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256" w:rsidRPr="00FE5256" w:rsidRDefault="00FE5256" w:rsidP="00FE5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FE5256">
        <w:rPr>
          <w:rFonts w:ascii="Courier New" w:eastAsia="Times New Roman" w:hAnsi="Courier New" w:cs="Courier New"/>
          <w:color w:val="000000"/>
          <w:sz w:val="18"/>
          <w:szCs w:val="18"/>
        </w:rPr>
        <w:t>$125,320,000*</w:t>
      </w:r>
    </w:p>
    <w:p w:rsidR="00FE5256" w:rsidRPr="00FE5256" w:rsidRDefault="00FE5256" w:rsidP="00FE5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E5256">
        <w:rPr>
          <w:rFonts w:ascii="Courier New" w:eastAsia="Times New Roman" w:hAnsi="Courier New" w:cs="Courier New"/>
          <w:color w:val="000000"/>
          <w:sz w:val="18"/>
          <w:szCs w:val="18"/>
        </w:rPr>
        <w:t>Florida Department of Transportation, Florida</w:t>
      </w:r>
    </w:p>
    <w:p w:rsidR="00FE5256" w:rsidRPr="00FE5256" w:rsidRDefault="00FE5256" w:rsidP="00FE5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E5256">
        <w:rPr>
          <w:rFonts w:ascii="Courier New" w:eastAsia="Times New Roman" w:hAnsi="Courier New" w:cs="Courier New"/>
          <w:color w:val="000000"/>
          <w:sz w:val="18"/>
          <w:szCs w:val="18"/>
        </w:rPr>
        <w:t>Federal Highway Reimbursement Revenue Bonds</w:t>
      </w:r>
    </w:p>
    <w:p w:rsidR="00FE5256" w:rsidRPr="00FE5256" w:rsidRDefault="00FE5256" w:rsidP="00FE5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E5256">
        <w:rPr>
          <w:rFonts w:ascii="Courier New" w:eastAsia="Times New Roman" w:hAnsi="Courier New" w:cs="Courier New"/>
          <w:color w:val="000000"/>
          <w:sz w:val="18"/>
          <w:szCs w:val="18"/>
        </w:rPr>
        <w:t>Series 2019A (Indirect GARVEEs)</w:t>
      </w:r>
    </w:p>
    <w:p w:rsidR="00FE5256" w:rsidRPr="00FE5256" w:rsidRDefault="00FE5256" w:rsidP="00FE5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E5256">
        <w:rPr>
          <w:rFonts w:ascii="Courier New" w:eastAsia="Times New Roman" w:hAnsi="Courier New" w:cs="Courier New"/>
          <w:color w:val="000000"/>
          <w:sz w:val="18"/>
          <w:szCs w:val="18"/>
        </w:rPr>
        <w:t>COMPETITIVE ISSUE</w:t>
      </w:r>
    </w:p>
    <w:p w:rsidR="00FE5256" w:rsidRPr="00FE5256" w:rsidRDefault="00FE5256" w:rsidP="00FE5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FE5256" w:rsidRPr="00FE5256" w:rsidRDefault="00FE5256" w:rsidP="00FE5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E5256">
        <w:rPr>
          <w:rFonts w:ascii="Courier New" w:eastAsia="Times New Roman" w:hAnsi="Courier New" w:cs="Courier New"/>
          <w:color w:val="000000"/>
          <w:sz w:val="18"/>
          <w:szCs w:val="18"/>
        </w:rPr>
        <w:t>Wells Fargo Securities (trade name for Wells Fargo Bank N.A. Municipal Products Group) is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FE5256">
        <w:rPr>
          <w:rFonts w:ascii="Courier New" w:eastAsia="Times New Roman" w:hAnsi="Courier New" w:cs="Courier New"/>
          <w:color w:val="000000"/>
          <w:sz w:val="18"/>
          <w:szCs w:val="18"/>
        </w:rPr>
        <w:t>the winning bid.</w:t>
      </w:r>
    </w:p>
    <w:p w:rsidR="00FE5256" w:rsidRPr="00FE5256" w:rsidRDefault="00FE5256" w:rsidP="00FE5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E52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E5256" w:rsidRPr="00FE5256" w:rsidRDefault="00FE5256" w:rsidP="00FE5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E52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E5256" w:rsidRPr="00FE5256" w:rsidRDefault="00FE5256" w:rsidP="00FE5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FE5256" w:rsidRPr="00FE5256" w:rsidRDefault="00FE5256" w:rsidP="00FE5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E52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MOODY'S: A1                 S&amp;P: AA                 FITCH: A+                 </w:t>
      </w:r>
    </w:p>
    <w:p w:rsidR="00FE5256" w:rsidRPr="00FE5256" w:rsidRDefault="00FE5256" w:rsidP="00FE5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E52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STABLE                  </w:t>
      </w:r>
      <w:proofErr w:type="spellStart"/>
      <w:r w:rsidRPr="00FE5256">
        <w:rPr>
          <w:rFonts w:ascii="Courier New" w:eastAsia="Times New Roman" w:hAnsi="Courier New" w:cs="Courier New"/>
          <w:color w:val="000000"/>
          <w:sz w:val="18"/>
          <w:szCs w:val="18"/>
        </w:rPr>
        <w:t>STABLE</w:t>
      </w:r>
      <w:proofErr w:type="spellEnd"/>
      <w:r w:rsidRPr="00FE52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  <w:proofErr w:type="spellStart"/>
      <w:r w:rsidRPr="00FE5256">
        <w:rPr>
          <w:rFonts w:ascii="Courier New" w:eastAsia="Times New Roman" w:hAnsi="Courier New" w:cs="Courier New"/>
          <w:color w:val="000000"/>
          <w:sz w:val="18"/>
          <w:szCs w:val="18"/>
        </w:rPr>
        <w:t>STABLE</w:t>
      </w:r>
      <w:proofErr w:type="spellEnd"/>
      <w:r w:rsidRPr="00FE52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</w:t>
      </w:r>
    </w:p>
    <w:p w:rsidR="00FE5256" w:rsidRPr="00FE5256" w:rsidRDefault="00FE5256" w:rsidP="00FE5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E52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E5256" w:rsidRPr="00FE5256" w:rsidRDefault="00FE5256" w:rsidP="00FE5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E52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DATED</w:t>
      </w:r>
      <w:proofErr w:type="gramStart"/>
      <w:r w:rsidRPr="00FE5256">
        <w:rPr>
          <w:rFonts w:ascii="Courier New" w:eastAsia="Times New Roman" w:hAnsi="Courier New" w:cs="Courier New"/>
          <w:color w:val="000000"/>
          <w:sz w:val="18"/>
          <w:szCs w:val="18"/>
        </w:rPr>
        <w:t>:11</w:t>
      </w:r>
      <w:proofErr w:type="gramEnd"/>
      <w:r w:rsidRPr="00FE52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/07/2019   FIRST COUPON:07/01/2020  DUE: 07/01 </w:t>
      </w:r>
    </w:p>
    <w:p w:rsidR="00FE5256" w:rsidRPr="00FE5256" w:rsidRDefault="00FE5256" w:rsidP="00FE5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E52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E5256" w:rsidRPr="00FE5256" w:rsidRDefault="00FE5256" w:rsidP="00FE5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E52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</w:t>
      </w:r>
    </w:p>
    <w:p w:rsidR="00FE5256" w:rsidRPr="00FE5256" w:rsidRDefault="00FE5256" w:rsidP="00FE5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E52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07/01/2020      5,465M     5.00%     1.22 </w:t>
      </w:r>
    </w:p>
    <w:p w:rsidR="00FE5256" w:rsidRPr="00FE5256" w:rsidRDefault="00FE5256" w:rsidP="00FE5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E52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102.438)</w:t>
      </w:r>
    </w:p>
    <w:p w:rsidR="00FE5256" w:rsidRPr="00FE5256" w:rsidRDefault="00FE5256" w:rsidP="00FE5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E52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07/01/2021      8,435M     5.00%     1.22 </w:t>
      </w:r>
    </w:p>
    <w:p w:rsidR="00FE5256" w:rsidRPr="00FE5256" w:rsidRDefault="00FE5256" w:rsidP="00FE5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E52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106.154)</w:t>
      </w:r>
    </w:p>
    <w:p w:rsidR="00FE5256" w:rsidRPr="00FE5256" w:rsidRDefault="00FE5256" w:rsidP="00FE5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E52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07/01/2022      8,860M     5.00%     1.23 </w:t>
      </w:r>
    </w:p>
    <w:p w:rsidR="00FE5256" w:rsidRPr="00FE5256" w:rsidRDefault="00FE5256" w:rsidP="00FE5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E52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109.798)</w:t>
      </w:r>
    </w:p>
    <w:p w:rsidR="00FE5256" w:rsidRPr="00FE5256" w:rsidRDefault="00FE5256" w:rsidP="00FE5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E52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07/01/2023      9,300M     5.00%     1.25 </w:t>
      </w:r>
    </w:p>
    <w:p w:rsidR="00FE5256" w:rsidRPr="00FE5256" w:rsidRDefault="00FE5256" w:rsidP="00FE5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E52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113.337)</w:t>
      </w:r>
    </w:p>
    <w:p w:rsidR="00FE5256" w:rsidRPr="00FE5256" w:rsidRDefault="00FE5256" w:rsidP="00FE5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E52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07/01/2024      9,765M     5.00%     1.26 </w:t>
      </w:r>
    </w:p>
    <w:p w:rsidR="00FE5256" w:rsidRPr="00FE5256" w:rsidRDefault="00FE5256" w:rsidP="00FE5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E52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116.838)</w:t>
      </w:r>
    </w:p>
    <w:p w:rsidR="00FE5256" w:rsidRPr="00FE5256" w:rsidRDefault="00FE5256" w:rsidP="00FE5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E52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07/01/2025     10,255M     5.00%     1.31 </w:t>
      </w:r>
    </w:p>
    <w:p w:rsidR="00FE5256" w:rsidRPr="00FE5256" w:rsidRDefault="00FE5256" w:rsidP="00FE5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E52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120.030)</w:t>
      </w:r>
    </w:p>
    <w:p w:rsidR="00FE5256" w:rsidRPr="00FE5256" w:rsidRDefault="00FE5256" w:rsidP="00FE5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E52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07/01/2026     10,770M     5.00%     1.39 </w:t>
      </w:r>
    </w:p>
    <w:p w:rsidR="00FE5256" w:rsidRPr="00FE5256" w:rsidRDefault="00FE5256" w:rsidP="00FE5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E52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122.852)</w:t>
      </w:r>
    </w:p>
    <w:p w:rsidR="00FE5256" w:rsidRPr="00FE5256" w:rsidRDefault="00FE5256" w:rsidP="00FE5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E52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07/01/2027     11,305M     5.00%     1.45 </w:t>
      </w:r>
    </w:p>
    <w:p w:rsidR="00FE5256" w:rsidRPr="00FE5256" w:rsidRDefault="00FE5256" w:rsidP="00FE5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E52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125.615)</w:t>
      </w:r>
    </w:p>
    <w:p w:rsidR="00FE5256" w:rsidRPr="00FE5256" w:rsidRDefault="00FE5256" w:rsidP="00FE5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E52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07/01/2028     11,870M     5.00%     1.51 </w:t>
      </w:r>
    </w:p>
    <w:p w:rsidR="00FE5256" w:rsidRPr="00FE5256" w:rsidRDefault="00FE5256" w:rsidP="00FE5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E52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128.198)</w:t>
      </w:r>
    </w:p>
    <w:p w:rsidR="00FE5256" w:rsidRPr="00FE5256" w:rsidRDefault="00FE5256" w:rsidP="00FE5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E52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07/01/2029     12,465M     5.00%     1.58 </w:t>
      </w:r>
    </w:p>
    <w:p w:rsidR="00FE5256" w:rsidRPr="00FE5256" w:rsidRDefault="00FE5256" w:rsidP="00FE5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E52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130.496)</w:t>
      </w:r>
    </w:p>
    <w:p w:rsidR="00FE5256" w:rsidRPr="00FE5256" w:rsidRDefault="00FE5256" w:rsidP="00FE5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E52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07/01/2030     13,090M     5.00%     1.68 </w:t>
      </w:r>
    </w:p>
    <w:p w:rsidR="00FE5256" w:rsidRPr="00FE5256" w:rsidRDefault="00FE5256" w:rsidP="00FE5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E52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132.249)</w:t>
      </w:r>
    </w:p>
    <w:p w:rsidR="00FE5256" w:rsidRPr="00FE5256" w:rsidRDefault="00FE5256" w:rsidP="00FE5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E52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07/01/2031     13,740M     5.00%     1.78 </w:t>
      </w:r>
    </w:p>
    <w:p w:rsidR="00FE5256" w:rsidRPr="00FE5256" w:rsidRDefault="00FE5256" w:rsidP="00FE5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E52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133.741)</w:t>
      </w:r>
    </w:p>
    <w:p w:rsidR="00FE5256" w:rsidRPr="00FE5256" w:rsidRDefault="00FE5256" w:rsidP="00FE5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E52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FE5256" w:rsidRPr="00FE5256" w:rsidRDefault="00FE5256" w:rsidP="00FE5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E5256">
        <w:rPr>
          <w:rFonts w:ascii="Courier New" w:eastAsia="Times New Roman" w:hAnsi="Courier New" w:cs="Courier New"/>
          <w:color w:val="000000"/>
          <w:sz w:val="18"/>
          <w:szCs w:val="18"/>
        </w:rPr>
        <w:t>CALL FEATURES:  No optional call</w:t>
      </w:r>
    </w:p>
    <w:p w:rsidR="00FE5256" w:rsidRPr="00FE5256" w:rsidRDefault="00FE5256" w:rsidP="00FE5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E52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E5256" w:rsidRPr="00FE5256" w:rsidRDefault="00FE5256" w:rsidP="00FE5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E5256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FE5256" w:rsidRPr="00FE5256" w:rsidRDefault="00FE5256" w:rsidP="00FE5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FE5256" w:rsidRPr="00FE5256" w:rsidRDefault="00FE5256" w:rsidP="00FE5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E5256">
        <w:rPr>
          <w:rFonts w:ascii="Courier New" w:eastAsia="Times New Roman" w:hAnsi="Courier New" w:cs="Courier New"/>
          <w:color w:val="000000"/>
          <w:sz w:val="18"/>
          <w:szCs w:val="18"/>
        </w:rPr>
        <w:t>Wells Fargo Securities (trade name for Wells Fargo Bank N.A. Municipal Products Group)</w:t>
      </w:r>
    </w:p>
    <w:p w:rsidR="00FE5256" w:rsidRPr="00FE5256" w:rsidRDefault="00FE5256" w:rsidP="00FE5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E52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E5256" w:rsidRPr="00FE5256" w:rsidRDefault="00FE5256" w:rsidP="00FE5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E5256">
        <w:rPr>
          <w:rFonts w:ascii="Courier New" w:eastAsia="Times New Roman" w:hAnsi="Courier New" w:cs="Courier New"/>
          <w:color w:val="000000"/>
          <w:sz w:val="18"/>
          <w:szCs w:val="18"/>
        </w:rPr>
        <w:t>By: Wells Fargo Securities (trade name for Wells Fargo Bank N.A. Municipal Products</w:t>
      </w:r>
    </w:p>
    <w:p w:rsidR="00E65389" w:rsidRPr="00FE5256" w:rsidRDefault="00FE5256" w:rsidP="00FE5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E5256">
        <w:rPr>
          <w:rFonts w:ascii="Courier New" w:eastAsia="Times New Roman" w:hAnsi="Courier New" w:cs="Courier New"/>
          <w:color w:val="000000"/>
          <w:sz w:val="18"/>
          <w:szCs w:val="18"/>
        </w:rPr>
        <w:t>Group)  Charlotte, NC</w:t>
      </w:r>
    </w:p>
    <w:sectPr w:rsidR="00E65389" w:rsidRPr="00FE5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56"/>
    <w:rsid w:val="00555D7E"/>
    <w:rsid w:val="00B04980"/>
    <w:rsid w:val="00FE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BFD2C-C4E6-4F10-A050-F2106683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5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525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2019-10-10T16:23:00Z</dcterms:created>
  <dcterms:modified xsi:type="dcterms:W3CDTF">2019-10-10T16:25:00Z</dcterms:modified>
</cp:coreProperties>
</file>