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60008">
        <w:rPr>
          <w:rFonts w:ascii="Courier New" w:eastAsia="Times New Roman" w:hAnsi="Courier New" w:cs="Courier New"/>
          <w:sz w:val="20"/>
          <w:szCs w:val="20"/>
        </w:rPr>
        <w:t>$714,100,000*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DELAWARE RIVER PORT AUTHORITY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REVENUE BONDS, SERIES OF 2018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WE HAVE RECEIVED THE VERBAL AWARD.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REPRICING IS AS FOLLOWS: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$ 283,950,000*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       REVENUE BONDS, SERIES A OF 2018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MOODY'S: A2                 S&amp;P: A+                 FITCH: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(POSITIVE)              (STABLE)        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DATED</w:t>
      </w:r>
      <w:proofErr w:type="gramStart"/>
      <w:r w:rsidRPr="00160008">
        <w:rPr>
          <w:rFonts w:ascii="Courier New" w:eastAsia="Times New Roman" w:hAnsi="Courier New" w:cs="Courier New"/>
          <w:sz w:val="20"/>
          <w:szCs w:val="20"/>
        </w:rPr>
        <w:t>:12</w:t>
      </w:r>
      <w:proofErr w:type="gramEnd"/>
      <w:r w:rsidRPr="00160008">
        <w:rPr>
          <w:rFonts w:ascii="Courier New" w:eastAsia="Times New Roman" w:hAnsi="Courier New" w:cs="Courier New"/>
          <w:sz w:val="20"/>
          <w:szCs w:val="20"/>
        </w:rPr>
        <w:t>/18/2018   FIRST COUPON:07/01/2019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60008">
        <w:rPr>
          <w:rFonts w:ascii="Courier New" w:eastAsia="Times New Roman" w:hAnsi="Courier New" w:cs="Courier New"/>
          <w:sz w:val="20"/>
          <w:szCs w:val="20"/>
        </w:rPr>
        <w:t xml:space="preserve">  DUE: 01/01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MATURITY      AMOUNT*    COUPON    PRICE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01/01/2027      2,260M     5.00%     2.59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117.382)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01/01/2028     15,905M     5.00%     2.67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118.596)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01/01/2029     16,700M     5.00%     2.77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119.421)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01/01/2030     17,535M     5.00%     2.85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118.650)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01/01/2031     18,410M     5.00%     2.93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117.885)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01/01/2032     19,330M     5.00%     3.00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117.220)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01/01/2033     20,295M     5.00%     3.06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116.654)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01/01/2034     21,310M     5.00%     3.12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116.091)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01/01/2035     22,375M     5.00%     3.18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115.531)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01/01/2036     23,495M     5.00%     3.23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115.068)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01/01/2037     24,670M     5.00%     3.26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114.790)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01/01/2038     25,905M     5.00%     3.30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114.422)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01/01/2039     27,200M     5.00%     3.32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114.238)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01/01/2040     28,560M     5.00%     3.34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PTC 01/01/2029 114.055)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CALL FEATURES:  Optional call in 01/01/2029 @ 100.00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$ 409,495,000*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  REVENUE REFUNDING BONDS, SERIES B OF 2018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MOODY'S: A2                 S&amp;P: A+                 FITCH: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(POSITIVE)              (STABLE)        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DATED</w:t>
      </w:r>
      <w:proofErr w:type="gramStart"/>
      <w:r w:rsidRPr="00160008">
        <w:rPr>
          <w:rFonts w:ascii="Courier New" w:eastAsia="Times New Roman" w:hAnsi="Courier New" w:cs="Courier New"/>
          <w:sz w:val="20"/>
          <w:szCs w:val="20"/>
        </w:rPr>
        <w:t>:12</w:t>
      </w:r>
      <w:proofErr w:type="gramEnd"/>
      <w:r w:rsidRPr="00160008">
        <w:rPr>
          <w:rFonts w:ascii="Courier New" w:eastAsia="Times New Roman" w:hAnsi="Courier New" w:cs="Courier New"/>
          <w:sz w:val="20"/>
          <w:szCs w:val="20"/>
        </w:rPr>
        <w:t>/18/2018   FIRST COUPON:07/01/2019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60008">
        <w:rPr>
          <w:rFonts w:ascii="Courier New" w:eastAsia="Times New Roman" w:hAnsi="Courier New" w:cs="Courier New"/>
          <w:sz w:val="20"/>
          <w:szCs w:val="20"/>
        </w:rPr>
        <w:t xml:space="preserve">  DUE: 01/01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MATURITY      AMOUNT*    COUPON    PRICE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01/01/2020     34,605M     5.00%     1.90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103.164)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01/01/2021     56,640M     5.00%     2.00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105.955)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01/01/2022     58,425M     5.00%     2.09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108.516)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01/01/2023     60,930M     5.00%     2.15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110.960)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01/01/2024     63,545M     5.00%     2.25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113.023)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01/01/2025     66,260M     5.00%     2.38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114.649)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01/01/2026     69,090M     5.00%     2.47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116.247)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CALL FEATURES:  No optional call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$ 20,655,000*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REVENUE BONDS, SERIES C OF 2018 (FEDERALLY TAXABLE)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*********************** ATTENTION **********************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THE BONDS ARE TAXABLE MUNICIPAL SECURITIES AND THIS OFFERING IS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SUBJECT TO REGULATION BY THE MUNICIPAL SECURITIES RULEMAKING BOARD. ALL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ACTIVITY UNDERTAKEN WITH RESPECT TO THIS OFFERING MUST BE SUPERVISED BY A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MUNICIPAL SECURITIES PRINCIPAL.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MOODY'S: A2                 S&amp;P: A+                 FITCH: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(POSITIVE)              (STABLE)        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DATED</w:t>
      </w:r>
      <w:proofErr w:type="gramStart"/>
      <w:r w:rsidRPr="00160008">
        <w:rPr>
          <w:rFonts w:ascii="Courier New" w:eastAsia="Times New Roman" w:hAnsi="Courier New" w:cs="Courier New"/>
          <w:sz w:val="20"/>
          <w:szCs w:val="20"/>
        </w:rPr>
        <w:t>:12</w:t>
      </w:r>
      <w:proofErr w:type="gramEnd"/>
      <w:r w:rsidRPr="00160008">
        <w:rPr>
          <w:rFonts w:ascii="Courier New" w:eastAsia="Times New Roman" w:hAnsi="Courier New" w:cs="Courier New"/>
          <w:sz w:val="20"/>
          <w:szCs w:val="20"/>
        </w:rPr>
        <w:t xml:space="preserve">/18/2018   FIRST COUPON:07/01/2019  DUE: 01/01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ALL BONDS ARE PRICED AT PAR.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MATURITY      AMOUNT*    COUPON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01/01/2020     20,655M     3.00%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CALL FEATURES:  No optional call</w:t>
      </w:r>
    </w:p>
    <w:p w:rsid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>*APPROXIMATE SUBJECT TO CHANGE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Bank of America Merrill Lynch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Citigroup Global Markets </w:t>
      </w:r>
      <w:proofErr w:type="spellStart"/>
      <w:r w:rsidRPr="00160008">
        <w:rPr>
          <w:rFonts w:ascii="Courier New" w:eastAsia="Times New Roman" w:hAnsi="Courier New" w:cs="Courier New"/>
          <w:sz w:val="20"/>
          <w:szCs w:val="20"/>
        </w:rPr>
        <w:t>Inc</w:t>
      </w:r>
      <w:proofErr w:type="spellEnd"/>
      <w:r w:rsidRPr="00160008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Barclays Capital Inc.     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Janney Montgomery Scott LLC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J.P. Morgan Securities LLC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Loop Capital Markets      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PNC Capital Markets LLC            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Wells Fargo Securities (trade name for Wells Fargo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Bank N.A. Municipal Products Group)                    </w:t>
      </w:r>
    </w:p>
    <w:p w:rsidR="00160008" w:rsidRPr="00160008" w:rsidRDefault="00160008" w:rsidP="0016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00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2499" w:rsidRDefault="00160008" w:rsidP="00160008">
      <w:r w:rsidRPr="00160008">
        <w:rPr>
          <w:rFonts w:ascii="Times New Roman" w:eastAsia="Times New Roman" w:hAnsi="Times New Roman" w:cs="Times New Roman"/>
          <w:sz w:val="24"/>
          <w:szCs w:val="24"/>
        </w:rPr>
        <w:t xml:space="preserve">By: Bank of America Merrill </w:t>
      </w:r>
      <w:proofErr w:type="gramStart"/>
      <w:r w:rsidRPr="00160008">
        <w:rPr>
          <w:rFonts w:ascii="Times New Roman" w:eastAsia="Times New Roman" w:hAnsi="Times New Roman" w:cs="Times New Roman"/>
          <w:sz w:val="24"/>
          <w:szCs w:val="24"/>
        </w:rPr>
        <w:t>Lynch  New</w:t>
      </w:r>
      <w:proofErr w:type="gramEnd"/>
      <w:r w:rsidRPr="00160008">
        <w:rPr>
          <w:rFonts w:ascii="Times New Roman" w:eastAsia="Times New Roman" w:hAnsi="Times New Roman" w:cs="Times New Roman"/>
          <w:sz w:val="24"/>
          <w:szCs w:val="24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08"/>
    <w:rsid w:val="0016000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F6250-4AF6-4E76-9071-924C9AC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0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3902</Characters>
  <Application>Microsoft Office Word</Application>
  <DocSecurity>0</DocSecurity>
  <Lines>32</Lines>
  <Paragraphs>9</Paragraphs>
  <ScaleCrop>false</ScaleCrop>
  <Company>SourceMedia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2018-12-06T17:39:00Z</dcterms:created>
  <dcterms:modified xsi:type="dcterms:W3CDTF">2018-12-06T17:41:00Z</dcterms:modified>
</cp:coreProperties>
</file>