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9B4" w:rsidRPr="008939B4" w:rsidRDefault="008939B4" w:rsidP="00893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bookmarkEnd w:id="0"/>
      <w:r w:rsidRPr="008939B4">
        <w:rPr>
          <w:rFonts w:ascii="Courier New" w:eastAsia="Times New Roman" w:hAnsi="Courier New" w:cs="Courier New"/>
          <w:color w:val="000000"/>
          <w:sz w:val="18"/>
          <w:szCs w:val="18"/>
        </w:rPr>
        <w:t>$126,240,000</w:t>
      </w:r>
    </w:p>
    <w:p w:rsidR="008939B4" w:rsidRPr="008939B4" w:rsidRDefault="008939B4" w:rsidP="00893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939B4">
        <w:rPr>
          <w:rFonts w:ascii="Courier New" w:eastAsia="Times New Roman" w:hAnsi="Courier New" w:cs="Courier New"/>
          <w:color w:val="000000"/>
          <w:sz w:val="18"/>
          <w:szCs w:val="18"/>
        </w:rPr>
        <w:t>BAY AREA TOLL AUTHORITY</w:t>
      </w:r>
    </w:p>
    <w:p w:rsidR="008939B4" w:rsidRPr="008939B4" w:rsidRDefault="008939B4" w:rsidP="00893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939B4">
        <w:rPr>
          <w:rFonts w:ascii="Courier New" w:eastAsia="Times New Roman" w:hAnsi="Courier New" w:cs="Courier New"/>
          <w:color w:val="000000"/>
          <w:sz w:val="18"/>
          <w:szCs w:val="18"/>
        </w:rPr>
        <w:t>SAN FRANCISCO BAY AREA SUBORDINATE TOLL BRIDGE REVENUE BONDS</w:t>
      </w:r>
    </w:p>
    <w:p w:rsidR="008939B4" w:rsidRPr="008939B4" w:rsidRDefault="008939B4" w:rsidP="00893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939B4">
        <w:rPr>
          <w:rFonts w:ascii="Courier New" w:eastAsia="Times New Roman" w:hAnsi="Courier New" w:cs="Courier New"/>
          <w:color w:val="000000"/>
          <w:sz w:val="18"/>
          <w:szCs w:val="18"/>
        </w:rPr>
        <w:t>2019 SERIES S-H</w:t>
      </w:r>
    </w:p>
    <w:p w:rsidR="008939B4" w:rsidRPr="008939B4" w:rsidRDefault="008939B4" w:rsidP="00893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939B4">
        <w:rPr>
          <w:rFonts w:ascii="Courier New" w:eastAsia="Times New Roman" w:hAnsi="Courier New" w:cs="Courier New"/>
          <w:color w:val="000000"/>
          <w:sz w:val="18"/>
          <w:szCs w:val="18"/>
        </w:rPr>
        <w:t>WE HAVE RECEIVED THE WRITTEN AWARD.</w:t>
      </w:r>
    </w:p>
    <w:p w:rsidR="008939B4" w:rsidRPr="008939B4" w:rsidRDefault="008939B4" w:rsidP="00893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939B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8939B4" w:rsidRPr="008939B4" w:rsidRDefault="008939B4" w:rsidP="00893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939B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A1                 S&amp;P: AA-                FITCH: AA-                </w:t>
      </w:r>
    </w:p>
    <w:p w:rsidR="008939B4" w:rsidRPr="008939B4" w:rsidRDefault="008939B4" w:rsidP="00893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939B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(STABLE)                (STABLE)                  (STABLE)           </w:t>
      </w:r>
    </w:p>
    <w:p w:rsidR="008939B4" w:rsidRPr="008939B4" w:rsidRDefault="008939B4" w:rsidP="00893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939B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8939B4" w:rsidRPr="008939B4" w:rsidRDefault="008939B4" w:rsidP="00893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939B4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8939B4">
        <w:rPr>
          <w:rFonts w:ascii="Courier New" w:eastAsia="Times New Roman" w:hAnsi="Courier New" w:cs="Courier New"/>
          <w:color w:val="000000"/>
          <w:sz w:val="18"/>
          <w:szCs w:val="18"/>
        </w:rPr>
        <w:t>:02</w:t>
      </w:r>
      <w:proofErr w:type="gramEnd"/>
      <w:r w:rsidRPr="008939B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/26/2019   FIRST COUPON:04/01/2019  DUE: 04/01 </w:t>
      </w:r>
    </w:p>
    <w:p w:rsidR="008939B4" w:rsidRPr="008939B4" w:rsidRDefault="008939B4" w:rsidP="00893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939B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8939B4" w:rsidRPr="008939B4" w:rsidRDefault="008939B4" w:rsidP="00893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939B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    COUPON    PRICE      CUSIP   </w:t>
      </w:r>
    </w:p>
    <w:p w:rsidR="008939B4" w:rsidRPr="008939B4" w:rsidRDefault="008939B4" w:rsidP="00893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939B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</w:t>
      </w:r>
    </w:p>
    <w:p w:rsidR="008939B4" w:rsidRPr="008939B4" w:rsidRDefault="008939B4" w:rsidP="00893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939B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04/01/2044    41,240M     5.00%     3.25   072024VX7 </w:t>
      </w:r>
    </w:p>
    <w:p w:rsidR="008939B4" w:rsidRPr="008939B4" w:rsidRDefault="008939B4" w:rsidP="00893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939B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04/01/2029 114.957) </w:t>
      </w:r>
    </w:p>
    <w:p w:rsidR="008939B4" w:rsidRPr="008939B4" w:rsidRDefault="008939B4" w:rsidP="00893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939B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</w:t>
      </w:r>
    </w:p>
    <w:p w:rsidR="008939B4" w:rsidRPr="008939B4" w:rsidRDefault="008939B4" w:rsidP="00893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939B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04/01/2049    85,000M     5.00%     3.30   072024VY5 </w:t>
      </w:r>
    </w:p>
    <w:p w:rsidR="008939B4" w:rsidRPr="008939B4" w:rsidRDefault="008939B4" w:rsidP="00893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939B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04/01/2029 114.494) </w:t>
      </w:r>
    </w:p>
    <w:p w:rsidR="008939B4" w:rsidRDefault="008939B4" w:rsidP="00893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939B4" w:rsidRPr="008939B4" w:rsidRDefault="008939B4" w:rsidP="00893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939B4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04/01/2029 @ 100.00</w:t>
      </w:r>
    </w:p>
    <w:p w:rsidR="008939B4" w:rsidRPr="008939B4" w:rsidRDefault="008939B4" w:rsidP="00893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939B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8939B4" w:rsidRPr="008939B4" w:rsidRDefault="008939B4" w:rsidP="00893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939B4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</w:p>
    <w:p w:rsidR="008939B4" w:rsidRPr="008939B4" w:rsidRDefault="008939B4" w:rsidP="00893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939B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8939B4" w:rsidRPr="008939B4" w:rsidRDefault="008939B4" w:rsidP="00893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939B4">
        <w:rPr>
          <w:rFonts w:ascii="Courier New" w:eastAsia="Times New Roman" w:hAnsi="Courier New" w:cs="Courier New"/>
          <w:color w:val="000000"/>
          <w:sz w:val="18"/>
          <w:szCs w:val="18"/>
        </w:rPr>
        <w:t>2044 Term Bond</w:t>
      </w:r>
    </w:p>
    <w:p w:rsidR="008939B4" w:rsidRPr="008939B4" w:rsidRDefault="008939B4" w:rsidP="00893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939B4">
        <w:rPr>
          <w:rFonts w:ascii="Courier New" w:eastAsia="Times New Roman" w:hAnsi="Courier New" w:cs="Courier New"/>
          <w:color w:val="000000"/>
          <w:sz w:val="18"/>
          <w:szCs w:val="18"/>
        </w:rPr>
        <w:t>04/01/2040    4,930M</w:t>
      </w:r>
    </w:p>
    <w:p w:rsidR="008939B4" w:rsidRPr="008939B4" w:rsidRDefault="008939B4" w:rsidP="00893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939B4">
        <w:rPr>
          <w:rFonts w:ascii="Courier New" w:eastAsia="Times New Roman" w:hAnsi="Courier New" w:cs="Courier New"/>
          <w:color w:val="000000"/>
          <w:sz w:val="18"/>
          <w:szCs w:val="18"/>
        </w:rPr>
        <w:t>04/01/2041    6,840M</w:t>
      </w:r>
    </w:p>
    <w:p w:rsidR="008939B4" w:rsidRPr="008939B4" w:rsidRDefault="008939B4" w:rsidP="00893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939B4">
        <w:rPr>
          <w:rFonts w:ascii="Courier New" w:eastAsia="Times New Roman" w:hAnsi="Courier New" w:cs="Courier New"/>
          <w:color w:val="000000"/>
          <w:sz w:val="18"/>
          <w:szCs w:val="18"/>
        </w:rPr>
        <w:t>04/01/2042    8,855M</w:t>
      </w:r>
    </w:p>
    <w:p w:rsidR="008939B4" w:rsidRPr="008939B4" w:rsidRDefault="008939B4" w:rsidP="00893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939B4">
        <w:rPr>
          <w:rFonts w:ascii="Courier New" w:eastAsia="Times New Roman" w:hAnsi="Courier New" w:cs="Courier New"/>
          <w:color w:val="000000"/>
          <w:sz w:val="18"/>
          <w:szCs w:val="18"/>
        </w:rPr>
        <w:t>04/01/2043   10,960M</w:t>
      </w:r>
    </w:p>
    <w:p w:rsidR="008939B4" w:rsidRPr="008939B4" w:rsidRDefault="008939B4" w:rsidP="00893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939B4">
        <w:rPr>
          <w:rFonts w:ascii="Courier New" w:eastAsia="Times New Roman" w:hAnsi="Courier New" w:cs="Courier New"/>
          <w:color w:val="000000"/>
          <w:sz w:val="18"/>
          <w:szCs w:val="18"/>
        </w:rPr>
        <w:t>04/01/2044    9,655M</w:t>
      </w:r>
    </w:p>
    <w:p w:rsidR="008939B4" w:rsidRPr="008939B4" w:rsidRDefault="008939B4" w:rsidP="00893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939B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8939B4" w:rsidRPr="008939B4" w:rsidRDefault="008939B4" w:rsidP="00893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939B4">
        <w:rPr>
          <w:rFonts w:ascii="Courier New" w:eastAsia="Times New Roman" w:hAnsi="Courier New" w:cs="Courier New"/>
          <w:color w:val="000000"/>
          <w:sz w:val="18"/>
          <w:szCs w:val="18"/>
        </w:rPr>
        <w:t>2049 Term Bond</w:t>
      </w:r>
    </w:p>
    <w:p w:rsidR="008939B4" w:rsidRPr="008939B4" w:rsidRDefault="008939B4" w:rsidP="00893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939B4">
        <w:rPr>
          <w:rFonts w:ascii="Courier New" w:eastAsia="Times New Roman" w:hAnsi="Courier New" w:cs="Courier New"/>
          <w:color w:val="000000"/>
          <w:sz w:val="18"/>
          <w:szCs w:val="18"/>
        </w:rPr>
        <w:t>04/01/2045   14,345M</w:t>
      </w:r>
    </w:p>
    <w:p w:rsidR="008939B4" w:rsidRPr="008939B4" w:rsidRDefault="008939B4" w:rsidP="00893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939B4">
        <w:rPr>
          <w:rFonts w:ascii="Courier New" w:eastAsia="Times New Roman" w:hAnsi="Courier New" w:cs="Courier New"/>
          <w:color w:val="000000"/>
          <w:sz w:val="18"/>
          <w:szCs w:val="18"/>
        </w:rPr>
        <w:t>04/01/2046   26,255M</w:t>
      </w:r>
    </w:p>
    <w:p w:rsidR="008939B4" w:rsidRPr="008939B4" w:rsidRDefault="008939B4" w:rsidP="00893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939B4">
        <w:rPr>
          <w:rFonts w:ascii="Courier New" w:eastAsia="Times New Roman" w:hAnsi="Courier New" w:cs="Courier New"/>
          <w:color w:val="000000"/>
          <w:sz w:val="18"/>
          <w:szCs w:val="18"/>
        </w:rPr>
        <w:t>04/01/2047   22,935M</w:t>
      </w:r>
    </w:p>
    <w:p w:rsidR="008939B4" w:rsidRPr="008939B4" w:rsidRDefault="008939B4" w:rsidP="00893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939B4">
        <w:rPr>
          <w:rFonts w:ascii="Courier New" w:eastAsia="Times New Roman" w:hAnsi="Courier New" w:cs="Courier New"/>
          <w:color w:val="000000"/>
          <w:sz w:val="18"/>
          <w:szCs w:val="18"/>
        </w:rPr>
        <w:t>04/01/2048    9,805M</w:t>
      </w:r>
    </w:p>
    <w:p w:rsidR="008939B4" w:rsidRPr="008939B4" w:rsidRDefault="008939B4" w:rsidP="00893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939B4">
        <w:rPr>
          <w:rFonts w:ascii="Courier New" w:eastAsia="Times New Roman" w:hAnsi="Courier New" w:cs="Courier New"/>
          <w:color w:val="000000"/>
          <w:sz w:val="18"/>
          <w:szCs w:val="18"/>
        </w:rPr>
        <w:t>04/01/2049   11,660M</w:t>
      </w:r>
    </w:p>
    <w:p w:rsidR="008939B4" w:rsidRPr="008939B4" w:rsidRDefault="008939B4" w:rsidP="00893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939B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8939B4" w:rsidRPr="008939B4" w:rsidRDefault="008939B4" w:rsidP="00893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939B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Bank of America Merrill Lynch                    </w:t>
      </w:r>
    </w:p>
    <w:p w:rsidR="008939B4" w:rsidRPr="008939B4" w:rsidRDefault="008939B4" w:rsidP="00893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939B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Citigroup Global Markets Inc.                    </w:t>
      </w:r>
    </w:p>
    <w:p w:rsidR="008939B4" w:rsidRPr="008939B4" w:rsidRDefault="008939B4" w:rsidP="00893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939B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Goldman Sachs &amp; Co. LLC                          </w:t>
      </w:r>
    </w:p>
    <w:p w:rsidR="008939B4" w:rsidRPr="008939B4" w:rsidRDefault="008939B4" w:rsidP="00893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939B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J.P. Morgan Securities LLC                       </w:t>
      </w:r>
    </w:p>
    <w:p w:rsidR="008939B4" w:rsidRPr="008939B4" w:rsidRDefault="008939B4" w:rsidP="00893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939B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5D2499" w:rsidRDefault="008939B4" w:rsidP="00893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8939B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By: Bank of America Merrill </w:t>
      </w:r>
      <w:proofErr w:type="gramStart"/>
      <w:r w:rsidRPr="008939B4">
        <w:rPr>
          <w:rFonts w:ascii="Courier New" w:eastAsia="Times New Roman" w:hAnsi="Courier New" w:cs="Courier New"/>
          <w:color w:val="000000"/>
          <w:sz w:val="18"/>
          <w:szCs w:val="18"/>
        </w:rPr>
        <w:t>Lynch  New</w:t>
      </w:r>
      <w:proofErr w:type="gramEnd"/>
      <w:r w:rsidRPr="008939B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York, NY</w:t>
      </w:r>
    </w:p>
    <w:sectPr w:rsidR="005D2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B4"/>
    <w:rsid w:val="0086795B"/>
    <w:rsid w:val="008939B4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EE50A4-2139-457A-8C50-DE51B587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939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939B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5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Company>SourceMedia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2019-02-21T18:21:00Z</dcterms:created>
  <dcterms:modified xsi:type="dcterms:W3CDTF">2019-02-21T18:22:00Z</dcterms:modified>
</cp:coreProperties>
</file>