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52E" w:rsidRDefault="0011052E" w:rsidP="0011052E">
      <w:pPr>
        <w:pStyle w:val="PlainText"/>
      </w:pPr>
      <w:bookmarkStart w:id="0" w:name="_GoBack"/>
      <w:bookmarkEnd w:id="0"/>
      <w:r>
        <w:t>$101,710,000*</w:t>
      </w:r>
    </w:p>
    <w:p w:rsidR="0011052E" w:rsidRDefault="0011052E" w:rsidP="0011052E">
      <w:pPr>
        <w:pStyle w:val="PlainText"/>
      </w:pPr>
      <w:r>
        <w:t>CITY OF TACOMA, WASHINGTON</w:t>
      </w:r>
    </w:p>
    <w:p w:rsidR="0011052E" w:rsidRDefault="0011052E" w:rsidP="0011052E">
      <w:pPr>
        <w:pStyle w:val="PlainText"/>
      </w:pPr>
      <w:r>
        <w:t>SEWER REVENUE BONDS, SERIES 2018</w:t>
      </w:r>
    </w:p>
    <w:p w:rsidR="0011052E" w:rsidRDefault="0011052E" w:rsidP="0011052E">
      <w:pPr>
        <w:pStyle w:val="PlainText"/>
      </w:pPr>
    </w:p>
    <w:p w:rsidR="0011052E" w:rsidRDefault="0011052E" w:rsidP="0011052E">
      <w:pPr>
        <w:pStyle w:val="PlainText"/>
      </w:pPr>
      <w:r>
        <w:t xml:space="preserve">MOODY'S: Aa2                S&amp;P: AA+                FITCH: AA+                </w:t>
      </w:r>
    </w:p>
    <w:p w:rsidR="0011052E" w:rsidRDefault="0011052E" w:rsidP="0011052E">
      <w:pPr>
        <w:pStyle w:val="PlainText"/>
      </w:pPr>
    </w:p>
    <w:p w:rsidR="0011052E" w:rsidRDefault="0011052E" w:rsidP="0011052E">
      <w:pPr>
        <w:pStyle w:val="PlainText"/>
      </w:pPr>
      <w:r>
        <w:t>DATED</w:t>
      </w:r>
      <w:proofErr w:type="gramStart"/>
      <w:r>
        <w:t>:11</w:t>
      </w:r>
      <w:proofErr w:type="gramEnd"/>
      <w:r>
        <w:t xml:space="preserve">/28/2018   FIRST COUPON:06/01/2019   DUE: 12/01 </w:t>
      </w:r>
    </w:p>
    <w:p w:rsidR="0011052E" w:rsidRDefault="0011052E" w:rsidP="0011052E">
      <w:pPr>
        <w:pStyle w:val="PlainText"/>
      </w:pPr>
    </w:p>
    <w:p w:rsidR="0011052E" w:rsidRDefault="0011052E" w:rsidP="0011052E">
      <w:pPr>
        <w:pStyle w:val="PlainText"/>
      </w:pPr>
      <w:r>
        <w:t>MATURITY      AMOUNT*    COUPON    PRICE   SPREAD TO 12/1</w:t>
      </w:r>
    </w:p>
    <w:p w:rsidR="0011052E" w:rsidRDefault="0011052E" w:rsidP="0011052E">
      <w:pPr>
        <w:pStyle w:val="PlainText"/>
      </w:pPr>
    </w:p>
    <w:p w:rsidR="0011052E" w:rsidRDefault="0011052E" w:rsidP="0011052E">
      <w:pPr>
        <w:pStyle w:val="PlainText"/>
      </w:pPr>
      <w:r>
        <w:t xml:space="preserve">12/01/2019      1,400M     3.00%     2.03       +6            </w:t>
      </w:r>
    </w:p>
    <w:p w:rsidR="0011052E" w:rsidRDefault="0011052E" w:rsidP="0011052E">
      <w:pPr>
        <w:pStyle w:val="PlainText"/>
      </w:pPr>
      <w:r>
        <w:t xml:space="preserve">                        (Approx. $ Price 100.963)                 </w:t>
      </w:r>
    </w:p>
    <w:p w:rsidR="0011052E" w:rsidRDefault="0011052E" w:rsidP="0011052E">
      <w:pPr>
        <w:pStyle w:val="PlainText"/>
      </w:pPr>
      <w:r>
        <w:t xml:space="preserve">12/01/2020      1,485M     4.00%     2.18       +8            </w:t>
      </w:r>
    </w:p>
    <w:p w:rsidR="0011052E" w:rsidRDefault="0011052E" w:rsidP="0011052E">
      <w:pPr>
        <w:pStyle w:val="PlainText"/>
      </w:pPr>
      <w:r>
        <w:t xml:space="preserve">                        (Approx. $ Price 103.557)                 </w:t>
      </w:r>
    </w:p>
    <w:p w:rsidR="0011052E" w:rsidRDefault="0011052E" w:rsidP="0011052E">
      <w:pPr>
        <w:pStyle w:val="PlainText"/>
      </w:pPr>
      <w:r>
        <w:t xml:space="preserve">12/01/2021      1,540M     3.00%     2.27       +10           </w:t>
      </w:r>
    </w:p>
    <w:p w:rsidR="0011052E" w:rsidRDefault="0011052E" w:rsidP="0011052E">
      <w:pPr>
        <w:pStyle w:val="PlainText"/>
      </w:pPr>
      <w:r>
        <w:t xml:space="preserve">                        (Approx. $ Price 102.111)                 </w:t>
      </w:r>
    </w:p>
    <w:p w:rsidR="0011052E" w:rsidRDefault="0011052E" w:rsidP="0011052E">
      <w:pPr>
        <w:pStyle w:val="PlainText"/>
      </w:pPr>
      <w:r>
        <w:t xml:space="preserve">12/01/2022      4,015M     3.00%     2.37       +12           </w:t>
      </w:r>
    </w:p>
    <w:p w:rsidR="0011052E" w:rsidRDefault="0011052E" w:rsidP="0011052E">
      <w:pPr>
        <w:pStyle w:val="PlainText"/>
      </w:pPr>
      <w:r>
        <w:t xml:space="preserve">                        (Approx. $ Price 102.395)                 </w:t>
      </w:r>
    </w:p>
    <w:p w:rsidR="0011052E" w:rsidRDefault="0011052E" w:rsidP="0011052E">
      <w:pPr>
        <w:pStyle w:val="PlainText"/>
      </w:pPr>
      <w:r>
        <w:t xml:space="preserve">12/01/2023      4,135M     5.00%     2.46       +13           </w:t>
      </w:r>
    </w:p>
    <w:p w:rsidR="0011052E" w:rsidRDefault="0011052E" w:rsidP="0011052E">
      <w:pPr>
        <w:pStyle w:val="PlainText"/>
      </w:pPr>
      <w:r>
        <w:t xml:space="preserve">                        (Approx. $ Price 111.899)                 </w:t>
      </w:r>
    </w:p>
    <w:p w:rsidR="0011052E" w:rsidRDefault="0011052E" w:rsidP="0011052E">
      <w:pPr>
        <w:pStyle w:val="PlainText"/>
      </w:pPr>
      <w:r>
        <w:t xml:space="preserve">12/01/2024      4,345M     5.00%     2.56       +14           </w:t>
      </w:r>
    </w:p>
    <w:p w:rsidR="0011052E" w:rsidRDefault="0011052E" w:rsidP="0011052E">
      <w:pPr>
        <w:pStyle w:val="PlainText"/>
      </w:pPr>
      <w:r>
        <w:t xml:space="preserve">                        (Approx. $ Price 113.508)                 </w:t>
      </w:r>
    </w:p>
    <w:p w:rsidR="0011052E" w:rsidRDefault="0011052E" w:rsidP="0011052E">
      <w:pPr>
        <w:pStyle w:val="PlainText"/>
      </w:pPr>
      <w:r>
        <w:t xml:space="preserve">12/01/2025      4,560M     5.00%     2.65      +15           </w:t>
      </w:r>
    </w:p>
    <w:p w:rsidR="0011052E" w:rsidRDefault="0011052E" w:rsidP="0011052E">
      <w:pPr>
        <w:pStyle w:val="PlainText"/>
      </w:pPr>
      <w:r>
        <w:t xml:space="preserve">                        (Approx. $ Price 114.940)                 </w:t>
      </w:r>
    </w:p>
    <w:p w:rsidR="0011052E" w:rsidRDefault="0011052E" w:rsidP="0011052E">
      <w:pPr>
        <w:pStyle w:val="PlainText"/>
      </w:pPr>
      <w:r>
        <w:t xml:space="preserve">12/01/2026      4,785M     5.00%     2.77      +17           </w:t>
      </w:r>
    </w:p>
    <w:p w:rsidR="0011052E" w:rsidRDefault="0011052E" w:rsidP="0011052E">
      <w:pPr>
        <w:pStyle w:val="PlainText"/>
      </w:pPr>
      <w:r>
        <w:t xml:space="preserve">                        (Approx. $ Price 115.917)                 </w:t>
      </w:r>
    </w:p>
    <w:p w:rsidR="0011052E" w:rsidRDefault="0011052E" w:rsidP="0011052E">
      <w:pPr>
        <w:pStyle w:val="PlainText"/>
      </w:pPr>
      <w:r>
        <w:t xml:space="preserve">12/01/2027      5,025M     5.00%     2.87      +19           </w:t>
      </w:r>
    </w:p>
    <w:p w:rsidR="0011052E" w:rsidRDefault="0011052E" w:rsidP="0011052E">
      <w:pPr>
        <w:pStyle w:val="PlainText"/>
      </w:pPr>
      <w:r>
        <w:t xml:space="preserve">                        (Approx. $ Price 116.802)                 </w:t>
      </w:r>
    </w:p>
    <w:p w:rsidR="0011052E" w:rsidRDefault="0011052E" w:rsidP="0011052E">
      <w:pPr>
        <w:pStyle w:val="PlainText"/>
      </w:pPr>
      <w:r>
        <w:t xml:space="preserve">12/01/2028      5,280M     5.00%     2.99      +22           </w:t>
      </w:r>
    </w:p>
    <w:p w:rsidR="0011052E" w:rsidRDefault="0011052E" w:rsidP="0011052E">
      <w:pPr>
        <w:pStyle w:val="PlainText"/>
      </w:pPr>
      <w:r>
        <w:t xml:space="preserve">                        (Approx. $ Price 117.275)                 </w:t>
      </w:r>
    </w:p>
    <w:p w:rsidR="0011052E" w:rsidRDefault="0011052E" w:rsidP="0011052E">
      <w:pPr>
        <w:pStyle w:val="PlainText"/>
      </w:pPr>
      <w:r>
        <w:t xml:space="preserve">12/01/2029      5,545M     4.00%     3.16      +30           </w:t>
      </w:r>
    </w:p>
    <w:p w:rsidR="00652873" w:rsidRDefault="0011052E" w:rsidP="0011052E">
      <w:pPr>
        <w:pStyle w:val="PlainText"/>
      </w:pPr>
      <w:r>
        <w:t xml:space="preserve">(Approx. $ Price PTC 12/01/2028 107.159 </w:t>
      </w:r>
      <w:proofErr w:type="spellStart"/>
      <w:r>
        <w:t>Approx.YTM</w:t>
      </w:r>
      <w:proofErr w:type="spellEnd"/>
      <w:r>
        <w:t xml:space="preserve"> 3.222) </w:t>
      </w:r>
    </w:p>
    <w:p w:rsidR="0011052E" w:rsidRDefault="0011052E" w:rsidP="0011052E">
      <w:pPr>
        <w:pStyle w:val="PlainText"/>
      </w:pPr>
      <w:r>
        <w:t>12/01/</w:t>
      </w:r>
      <w:proofErr w:type="gramStart"/>
      <w:r>
        <w:t>2030  5,765M</w:t>
      </w:r>
      <w:proofErr w:type="gramEnd"/>
      <w:r>
        <w:t xml:space="preserve">  4.00%     3.28       +35           </w:t>
      </w:r>
    </w:p>
    <w:p w:rsidR="00652873" w:rsidRDefault="0011052E" w:rsidP="0011052E">
      <w:pPr>
        <w:pStyle w:val="PlainText"/>
      </w:pPr>
      <w:r>
        <w:t xml:space="preserve">(Approx. $ Price PTC 12/01/2028 106.100 </w:t>
      </w:r>
      <w:proofErr w:type="spellStart"/>
      <w:r>
        <w:t>Approx.YTM</w:t>
      </w:r>
      <w:proofErr w:type="spellEnd"/>
      <w:r>
        <w:t xml:space="preserve"> 3.378) </w:t>
      </w:r>
    </w:p>
    <w:p w:rsidR="0011052E" w:rsidRDefault="0011052E" w:rsidP="0011052E">
      <w:pPr>
        <w:pStyle w:val="PlainText"/>
      </w:pPr>
      <w:r>
        <w:t>12/01/</w:t>
      </w:r>
      <w:proofErr w:type="gramStart"/>
      <w:r>
        <w:t>2031  5,995M</w:t>
      </w:r>
      <w:proofErr w:type="gramEnd"/>
      <w:r>
        <w:t xml:space="preserve">  4.00%     3.40       +42           </w:t>
      </w:r>
    </w:p>
    <w:p w:rsidR="00652873" w:rsidRDefault="0011052E" w:rsidP="0011052E">
      <w:pPr>
        <w:pStyle w:val="PlainText"/>
      </w:pPr>
      <w:r>
        <w:t xml:space="preserve">(Approx. $ Price PTC 12/01/2028 105.053 </w:t>
      </w:r>
      <w:proofErr w:type="spellStart"/>
      <w:r>
        <w:t>Approx.YTM</w:t>
      </w:r>
      <w:proofErr w:type="spellEnd"/>
      <w:r>
        <w:t xml:space="preserve"> 3.513) </w:t>
      </w:r>
    </w:p>
    <w:p w:rsidR="0011052E" w:rsidRDefault="0011052E" w:rsidP="0011052E">
      <w:pPr>
        <w:pStyle w:val="PlainText"/>
      </w:pPr>
      <w:r>
        <w:t>12/01/</w:t>
      </w:r>
      <w:proofErr w:type="gramStart"/>
      <w:r>
        <w:t>2032  1,325M</w:t>
      </w:r>
      <w:proofErr w:type="gramEnd"/>
      <w:r>
        <w:t xml:space="preserve">  4.00%     3.50       +48           </w:t>
      </w:r>
    </w:p>
    <w:p w:rsidR="00652873" w:rsidRDefault="0011052E" w:rsidP="0011052E">
      <w:pPr>
        <w:pStyle w:val="PlainText"/>
      </w:pPr>
      <w:r>
        <w:t xml:space="preserve">(Approx. $ Price PTC 12/01/2028 104.190 </w:t>
      </w:r>
      <w:proofErr w:type="spellStart"/>
      <w:r>
        <w:t>Approx.YTM</w:t>
      </w:r>
      <w:proofErr w:type="spellEnd"/>
      <w:r>
        <w:t xml:space="preserve"> 3.616) </w:t>
      </w:r>
    </w:p>
    <w:p w:rsidR="0011052E" w:rsidRDefault="0011052E" w:rsidP="0011052E">
      <w:pPr>
        <w:pStyle w:val="PlainText"/>
      </w:pPr>
      <w:r>
        <w:t>12/01/</w:t>
      </w:r>
      <w:proofErr w:type="gramStart"/>
      <w:r>
        <w:t>2033  1,380M</w:t>
      </w:r>
      <w:proofErr w:type="gramEnd"/>
      <w:r>
        <w:t xml:space="preserve">  4.00%     3.62       +55           </w:t>
      </w:r>
    </w:p>
    <w:p w:rsidR="00652873" w:rsidRDefault="0011052E" w:rsidP="0011052E">
      <w:pPr>
        <w:pStyle w:val="PlainText"/>
      </w:pPr>
      <w:r>
        <w:t xml:space="preserve">(Approx. $ Price PTC 12/01/2028 103.166 </w:t>
      </w:r>
      <w:proofErr w:type="spellStart"/>
      <w:r>
        <w:t>Approx.YTM</w:t>
      </w:r>
      <w:proofErr w:type="spellEnd"/>
      <w:r>
        <w:t xml:space="preserve"> 3.723) </w:t>
      </w:r>
    </w:p>
    <w:p w:rsidR="0011052E" w:rsidRDefault="0011052E" w:rsidP="0011052E">
      <w:pPr>
        <w:pStyle w:val="PlainText"/>
      </w:pPr>
      <w:r>
        <w:t>12/01/</w:t>
      </w:r>
      <w:proofErr w:type="gramStart"/>
      <w:r>
        <w:t>2034  1,430M</w:t>
      </w:r>
      <w:proofErr w:type="gramEnd"/>
      <w:r>
        <w:t xml:space="preserve">  4.00%     3.72       +60           </w:t>
      </w:r>
    </w:p>
    <w:p w:rsidR="00652873" w:rsidRDefault="0011052E" w:rsidP="0011052E">
      <w:pPr>
        <w:pStyle w:val="PlainText"/>
      </w:pPr>
      <w:r>
        <w:t xml:space="preserve">(Approx. $ Price PTC 12/01/2028 102.321 </w:t>
      </w:r>
      <w:proofErr w:type="spellStart"/>
      <w:r>
        <w:t>Approx.YTM</w:t>
      </w:r>
      <w:proofErr w:type="spellEnd"/>
      <w:r>
        <w:t xml:space="preserve"> 3.805) </w:t>
      </w:r>
    </w:p>
    <w:p w:rsidR="0011052E" w:rsidRDefault="0011052E" w:rsidP="0011052E">
      <w:pPr>
        <w:pStyle w:val="PlainText"/>
      </w:pPr>
      <w:r>
        <w:t>12/01/</w:t>
      </w:r>
      <w:proofErr w:type="gramStart"/>
      <w:r>
        <w:t>2035  1,500M</w:t>
      </w:r>
      <w:proofErr w:type="gramEnd"/>
      <w:r>
        <w:t xml:space="preserve">  4.00%     3.82       +65           </w:t>
      </w:r>
    </w:p>
    <w:p w:rsidR="00652873" w:rsidRDefault="0011052E" w:rsidP="0011052E">
      <w:pPr>
        <w:pStyle w:val="PlainText"/>
      </w:pPr>
      <w:r>
        <w:t xml:space="preserve">(Approx. $ Price PTC 12/01/2028 101.485 </w:t>
      </w:r>
      <w:proofErr w:type="spellStart"/>
      <w:r>
        <w:t>Approx.YTM</w:t>
      </w:r>
      <w:proofErr w:type="spellEnd"/>
      <w:r>
        <w:t xml:space="preserve"> 3.880) </w:t>
      </w:r>
    </w:p>
    <w:p w:rsidR="0011052E" w:rsidRDefault="0011052E" w:rsidP="0011052E">
      <w:pPr>
        <w:pStyle w:val="PlainText"/>
      </w:pPr>
      <w:r>
        <w:t>12/01/</w:t>
      </w:r>
      <w:proofErr w:type="gramStart"/>
      <w:r>
        <w:t>2036  1,560M</w:t>
      </w:r>
      <w:proofErr w:type="gramEnd"/>
      <w:r>
        <w:t xml:space="preserve">  4.00%     3.87       +65           </w:t>
      </w:r>
    </w:p>
    <w:p w:rsidR="00652873" w:rsidRDefault="0011052E" w:rsidP="0011052E">
      <w:pPr>
        <w:pStyle w:val="PlainText"/>
      </w:pPr>
      <w:r>
        <w:t xml:space="preserve">(Approx. $ Price PTC 12/01/2028 101.069 </w:t>
      </w:r>
      <w:proofErr w:type="spellStart"/>
      <w:r>
        <w:t>Approx.YTM</w:t>
      </w:r>
      <w:proofErr w:type="spellEnd"/>
      <w:r>
        <w:t xml:space="preserve"> 3.917) </w:t>
      </w:r>
    </w:p>
    <w:p w:rsidR="0011052E" w:rsidRDefault="0011052E" w:rsidP="0011052E">
      <w:pPr>
        <w:pStyle w:val="PlainText"/>
      </w:pPr>
      <w:r>
        <w:t>12/01/</w:t>
      </w:r>
      <w:proofErr w:type="gramStart"/>
      <w:r>
        <w:t>2037  2,640M</w:t>
      </w:r>
      <w:proofErr w:type="gramEnd"/>
      <w:r>
        <w:t xml:space="preserve">  4.00%     3.96       +70           </w:t>
      </w:r>
    </w:p>
    <w:p w:rsidR="00652873" w:rsidRDefault="0011052E" w:rsidP="0011052E">
      <w:pPr>
        <w:pStyle w:val="PlainText"/>
      </w:pPr>
      <w:r>
        <w:t xml:space="preserve"> (Approx. $ Price PTC 12/01/2028 100.327 </w:t>
      </w:r>
      <w:proofErr w:type="spellStart"/>
      <w:r>
        <w:t>Approx.YTM</w:t>
      </w:r>
      <w:proofErr w:type="spellEnd"/>
      <w:r>
        <w:t xml:space="preserve"> 3.975) </w:t>
      </w:r>
    </w:p>
    <w:p w:rsidR="0011052E" w:rsidRDefault="0011052E" w:rsidP="0011052E">
      <w:pPr>
        <w:pStyle w:val="PlainText"/>
      </w:pPr>
      <w:r>
        <w:lastRenderedPageBreak/>
        <w:t xml:space="preserve">12/01/2038      2,745M     4.00%     3.99      +70           </w:t>
      </w:r>
    </w:p>
    <w:p w:rsidR="00652873" w:rsidRDefault="0011052E" w:rsidP="0011052E">
      <w:pPr>
        <w:pStyle w:val="PlainText"/>
      </w:pPr>
      <w:r>
        <w:t xml:space="preserve">(Approx. $ Price PTC 12/01/2028 100.081 </w:t>
      </w:r>
      <w:proofErr w:type="spellStart"/>
      <w:r>
        <w:t>Approx.YTM</w:t>
      </w:r>
      <w:proofErr w:type="spellEnd"/>
      <w:r>
        <w:t xml:space="preserve"> 3.994) </w:t>
      </w:r>
    </w:p>
    <w:p w:rsidR="0011052E" w:rsidRDefault="0011052E" w:rsidP="0011052E">
      <w:pPr>
        <w:pStyle w:val="PlainText"/>
      </w:pPr>
      <w:r>
        <w:t xml:space="preserve">12/01/2039      2,855M     4.00%     4.02      +70           </w:t>
      </w:r>
    </w:p>
    <w:p w:rsidR="0011052E" w:rsidRDefault="0011052E" w:rsidP="0011052E">
      <w:pPr>
        <w:pStyle w:val="PlainText"/>
      </w:pPr>
      <w:r>
        <w:t xml:space="preserve">                        (Approx. $ Price 99.717)                  </w:t>
      </w:r>
    </w:p>
    <w:p w:rsidR="0011052E" w:rsidRDefault="0011052E" w:rsidP="0011052E">
      <w:pPr>
        <w:pStyle w:val="PlainText"/>
      </w:pPr>
      <w:r>
        <w:t xml:space="preserve">12/01/2040      2,000M     4.00%     4.05      +70           </w:t>
      </w:r>
    </w:p>
    <w:p w:rsidR="0011052E" w:rsidRDefault="0011052E" w:rsidP="0011052E">
      <w:pPr>
        <w:pStyle w:val="PlainText"/>
      </w:pPr>
      <w:r>
        <w:t xml:space="preserve">                        (Approx. $ Price 99.275)                  </w:t>
      </w:r>
    </w:p>
    <w:p w:rsidR="0011052E" w:rsidRDefault="0011052E" w:rsidP="0011052E">
      <w:pPr>
        <w:pStyle w:val="PlainText"/>
      </w:pPr>
    </w:p>
    <w:p w:rsidR="0011052E" w:rsidRDefault="0011052E" w:rsidP="0011052E">
      <w:pPr>
        <w:pStyle w:val="PlainText"/>
      </w:pPr>
      <w:r>
        <w:t xml:space="preserve">12/01/2043     10,920M     5.00%     3.72     +33           </w:t>
      </w:r>
    </w:p>
    <w:p w:rsidR="0011052E" w:rsidRDefault="0011052E" w:rsidP="0011052E">
      <w:pPr>
        <w:pStyle w:val="PlainText"/>
      </w:pPr>
      <w:r>
        <w:t xml:space="preserve">                      (Approx. $ Price PTC 12/01/2028 110.614 </w:t>
      </w:r>
      <w:proofErr w:type="spellStart"/>
      <w:r>
        <w:t>Approx.YTM</w:t>
      </w:r>
      <w:proofErr w:type="spellEnd"/>
      <w:r>
        <w:t xml:space="preserve"> 4.303)                                                                              </w:t>
      </w:r>
    </w:p>
    <w:p w:rsidR="0011052E" w:rsidRDefault="0011052E" w:rsidP="0011052E">
      <w:pPr>
        <w:pStyle w:val="PlainText"/>
      </w:pPr>
    </w:p>
    <w:p w:rsidR="0011052E" w:rsidRDefault="0011052E" w:rsidP="0011052E">
      <w:pPr>
        <w:pStyle w:val="PlainText"/>
      </w:pPr>
      <w:r>
        <w:t xml:space="preserve">12/01/2048     19,480M     4.00%     4.17     +73           </w:t>
      </w:r>
    </w:p>
    <w:p w:rsidR="0011052E" w:rsidRDefault="0011052E" w:rsidP="0011052E">
      <w:pPr>
        <w:pStyle w:val="PlainText"/>
      </w:pPr>
      <w:r>
        <w:t xml:space="preserve">                        (Approx. $ Price 97.104)                  </w:t>
      </w:r>
    </w:p>
    <w:p w:rsidR="0011052E" w:rsidRDefault="0011052E" w:rsidP="0011052E">
      <w:pPr>
        <w:pStyle w:val="PlainText"/>
      </w:pPr>
    </w:p>
    <w:p w:rsidR="0011052E" w:rsidRDefault="0011052E" w:rsidP="0011052E">
      <w:pPr>
        <w:pStyle w:val="PlainText"/>
      </w:pPr>
      <w:r>
        <w:t>CALL FEATURES:  Optional call in 12/01/2028 @ 100.00</w:t>
      </w:r>
    </w:p>
    <w:p w:rsidR="0011052E" w:rsidRDefault="0011052E" w:rsidP="0011052E">
      <w:pPr>
        <w:pStyle w:val="PlainText"/>
      </w:pPr>
    </w:p>
    <w:p w:rsidR="0011052E" w:rsidRDefault="0011052E" w:rsidP="0011052E">
      <w:pPr>
        <w:pStyle w:val="PlainText"/>
      </w:pPr>
      <w:r>
        <w:t>Sinking Fund Schedule</w:t>
      </w:r>
    </w:p>
    <w:p w:rsidR="0011052E" w:rsidRDefault="0011052E" w:rsidP="0011052E">
      <w:pPr>
        <w:pStyle w:val="PlainText"/>
      </w:pPr>
    </w:p>
    <w:p w:rsidR="0011052E" w:rsidRDefault="0011052E" w:rsidP="0011052E">
      <w:pPr>
        <w:pStyle w:val="PlainText"/>
      </w:pPr>
      <w:r>
        <w:t>2043 Term Bond</w:t>
      </w:r>
    </w:p>
    <w:p w:rsidR="0011052E" w:rsidRDefault="0011052E" w:rsidP="0011052E">
      <w:pPr>
        <w:pStyle w:val="PlainText"/>
      </w:pPr>
      <w:r>
        <w:t>12/01/2040   1,135M</w:t>
      </w:r>
    </w:p>
    <w:p w:rsidR="0011052E" w:rsidRDefault="0011052E" w:rsidP="0011052E">
      <w:pPr>
        <w:pStyle w:val="PlainText"/>
      </w:pPr>
      <w:r>
        <w:t>12/01/2041   3,105M</w:t>
      </w:r>
    </w:p>
    <w:p w:rsidR="0011052E" w:rsidRDefault="0011052E" w:rsidP="0011052E">
      <w:pPr>
        <w:pStyle w:val="PlainText"/>
      </w:pPr>
      <w:r>
        <w:t>12/01/2042   3,260M</w:t>
      </w:r>
    </w:p>
    <w:p w:rsidR="0011052E" w:rsidRDefault="0011052E" w:rsidP="0011052E">
      <w:pPr>
        <w:pStyle w:val="PlainText"/>
      </w:pPr>
      <w:r>
        <w:t>12/01/2043   3,420M</w:t>
      </w:r>
    </w:p>
    <w:p w:rsidR="0011052E" w:rsidRDefault="0011052E" w:rsidP="0011052E">
      <w:pPr>
        <w:pStyle w:val="PlainText"/>
      </w:pPr>
    </w:p>
    <w:p w:rsidR="0011052E" w:rsidRDefault="0011052E" w:rsidP="0011052E">
      <w:pPr>
        <w:pStyle w:val="PlainText"/>
      </w:pPr>
      <w:r>
        <w:t>2048 Term Bond</w:t>
      </w:r>
    </w:p>
    <w:p w:rsidR="0011052E" w:rsidRDefault="0011052E" w:rsidP="0011052E">
      <w:pPr>
        <w:pStyle w:val="PlainText"/>
      </w:pPr>
      <w:r>
        <w:t>12/01/2044   3,600M</w:t>
      </w:r>
    </w:p>
    <w:p w:rsidR="0011052E" w:rsidRDefault="0011052E" w:rsidP="0011052E">
      <w:pPr>
        <w:pStyle w:val="PlainText"/>
      </w:pPr>
      <w:r>
        <w:t>12/01/2045   3,740M</w:t>
      </w:r>
    </w:p>
    <w:p w:rsidR="0011052E" w:rsidRDefault="0011052E" w:rsidP="0011052E">
      <w:pPr>
        <w:pStyle w:val="PlainText"/>
      </w:pPr>
      <w:r>
        <w:t>12/01/2046   3,890M</w:t>
      </w:r>
    </w:p>
    <w:p w:rsidR="0011052E" w:rsidRDefault="0011052E" w:rsidP="0011052E">
      <w:pPr>
        <w:pStyle w:val="PlainText"/>
      </w:pPr>
      <w:r>
        <w:t>12/01/2047   4,045M</w:t>
      </w:r>
    </w:p>
    <w:p w:rsidR="0011052E" w:rsidRDefault="0011052E" w:rsidP="0011052E">
      <w:pPr>
        <w:pStyle w:val="PlainText"/>
      </w:pPr>
      <w:r>
        <w:t>12/01/2048   4,205M</w:t>
      </w:r>
    </w:p>
    <w:p w:rsidR="0011052E" w:rsidRDefault="0011052E" w:rsidP="0011052E">
      <w:pPr>
        <w:pStyle w:val="PlainText"/>
      </w:pPr>
    </w:p>
    <w:p w:rsidR="0011052E" w:rsidRDefault="0011052E" w:rsidP="0011052E">
      <w:pPr>
        <w:pStyle w:val="PlainText"/>
      </w:pPr>
      <w:r>
        <w:t>*APPROXIMATE SUBJECT TO CHANGE</w:t>
      </w:r>
    </w:p>
    <w:p w:rsidR="0011052E" w:rsidRDefault="0011052E" w:rsidP="0011052E">
      <w:pPr>
        <w:pStyle w:val="PlainText"/>
      </w:pPr>
      <w:r>
        <w:t xml:space="preserve"> </w:t>
      </w:r>
    </w:p>
    <w:p w:rsidR="0011052E" w:rsidRDefault="0011052E" w:rsidP="0011052E">
      <w:pPr>
        <w:pStyle w:val="PlainText"/>
      </w:pPr>
      <w:r>
        <w:t xml:space="preserve">RBC Capital Markets                    </w:t>
      </w:r>
    </w:p>
    <w:p w:rsidR="005D2499" w:rsidRDefault="0011052E" w:rsidP="00652873">
      <w:pPr>
        <w:pStyle w:val="PlainText"/>
      </w:pPr>
      <w:r>
        <w:t xml:space="preserve">By: RBC Capital </w:t>
      </w:r>
      <w:proofErr w:type="gramStart"/>
      <w:r>
        <w:t>Markets  New</w:t>
      </w:r>
      <w:proofErr w:type="gramEnd"/>
      <w:r>
        <w:t xml:space="preserve"> York, NY</w:t>
      </w:r>
    </w:p>
    <w:sectPr w:rsidR="005D24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52E"/>
    <w:rsid w:val="0011052E"/>
    <w:rsid w:val="00652873"/>
    <w:rsid w:val="0086795B"/>
    <w:rsid w:val="00D9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2E0C56-E167-4FD1-BA3C-A9FCF6D4F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1052E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11052E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1052E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3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SourceMedia</Company>
  <LinksUpToDate>false</LinksUpToDate>
  <CharactersWithSpaces>3732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Barnett, Harold</dc:creator>
  <cp:keywords/>
  <dc:description/>
  <cp:lastModifiedBy>Barnett, Harold</cp:lastModifiedBy>
  <cp:revision>1</cp:revision>
  <dcterms:created xsi:type="dcterms:W3CDTF">2018-11-06T15:40:00Z</dcterms:created>
  <dcterms:modified xsi:type="dcterms:W3CDTF">2018-11-06T16:08:00Z</dcterms:modified>
</cp:coreProperties>
</file>