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AE5" w:rsidRPr="000B7AE5" w:rsidRDefault="000B7AE5" w:rsidP="000B7A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bookmarkStart w:id="0" w:name="_GoBack"/>
      <w:bookmarkEnd w:id="0"/>
      <w:r w:rsidRPr="000B7AE5">
        <w:rPr>
          <w:rFonts w:ascii="Lucida Console" w:eastAsia="Times New Roman" w:hAnsi="Lucida Console" w:cs="Courier New"/>
          <w:color w:val="505050"/>
          <w:sz w:val="18"/>
          <w:szCs w:val="18"/>
        </w:rPr>
        <w:t>$376,690,000</w:t>
      </w:r>
    </w:p>
    <w:p w:rsidR="000B7AE5" w:rsidRPr="000B7AE5" w:rsidRDefault="000B7AE5" w:rsidP="000B7A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0B7AE5">
        <w:rPr>
          <w:rFonts w:ascii="Lucida Console" w:eastAsia="Times New Roman" w:hAnsi="Lucida Console" w:cs="Courier New"/>
          <w:color w:val="505050"/>
          <w:sz w:val="18"/>
          <w:szCs w:val="18"/>
        </w:rPr>
        <w:t>ORANGE COUNTY LOCAL TRANSPORTATION AUTHORITY</w:t>
      </w:r>
    </w:p>
    <w:p w:rsidR="000B7AE5" w:rsidRPr="000B7AE5" w:rsidRDefault="000B7AE5" w:rsidP="000B7A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0B7AE5">
        <w:rPr>
          <w:rFonts w:ascii="Lucida Console" w:eastAsia="Times New Roman" w:hAnsi="Lucida Console" w:cs="Courier New"/>
          <w:color w:val="505050"/>
          <w:sz w:val="18"/>
          <w:szCs w:val="18"/>
        </w:rPr>
        <w:t>(ORANGE COUNTY, CALIFORNIA)</w:t>
      </w:r>
    </w:p>
    <w:p w:rsidR="000B7AE5" w:rsidRPr="000B7AE5" w:rsidRDefault="000B7AE5" w:rsidP="000B7A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0B7AE5">
        <w:rPr>
          <w:rFonts w:ascii="Lucida Console" w:eastAsia="Times New Roman" w:hAnsi="Lucida Console" w:cs="Courier New"/>
          <w:color w:val="505050"/>
          <w:sz w:val="18"/>
          <w:szCs w:val="18"/>
        </w:rPr>
        <w:t>MEASURE M2 SALES TAX REVENUE BONDS</w:t>
      </w:r>
    </w:p>
    <w:p w:rsidR="000B7AE5" w:rsidRPr="000B7AE5" w:rsidRDefault="000B7AE5" w:rsidP="000B7A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0B7AE5">
        <w:rPr>
          <w:rFonts w:ascii="Lucida Console" w:eastAsia="Times New Roman" w:hAnsi="Lucida Console" w:cs="Courier New"/>
          <w:color w:val="505050"/>
          <w:sz w:val="18"/>
          <w:szCs w:val="18"/>
        </w:rPr>
        <w:t>(LIMITED TAX BONDS)</w:t>
      </w:r>
    </w:p>
    <w:p w:rsidR="000B7AE5" w:rsidRPr="000B7AE5" w:rsidRDefault="000B7AE5" w:rsidP="000B7A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0B7AE5">
        <w:rPr>
          <w:rFonts w:ascii="Lucida Console" w:eastAsia="Times New Roman" w:hAnsi="Lucida Console" w:cs="Courier New"/>
          <w:color w:val="505050"/>
          <w:sz w:val="18"/>
          <w:szCs w:val="18"/>
        </w:rPr>
        <w:t>SERIES 2019</w:t>
      </w:r>
    </w:p>
    <w:p w:rsidR="000B7AE5" w:rsidRPr="000B7AE5" w:rsidRDefault="000B7AE5" w:rsidP="000B7A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</w:p>
    <w:p w:rsidR="000B7AE5" w:rsidRPr="000B7AE5" w:rsidRDefault="000B7AE5" w:rsidP="000B7A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0B7AE5">
        <w:rPr>
          <w:rFonts w:ascii="Lucida Console" w:eastAsia="Times New Roman" w:hAnsi="Lucida Console" w:cs="Courier New"/>
          <w:color w:val="505050"/>
          <w:sz w:val="18"/>
          <w:szCs w:val="18"/>
        </w:rPr>
        <w:t>WE HAVE RECEIVED THE WRITTEN AWARD.</w:t>
      </w:r>
    </w:p>
    <w:p w:rsidR="000B7AE5" w:rsidRPr="000B7AE5" w:rsidRDefault="000B7AE5" w:rsidP="000B7A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0B7AE5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</w:t>
      </w:r>
    </w:p>
    <w:p w:rsidR="000B7AE5" w:rsidRPr="000B7AE5" w:rsidRDefault="000B7AE5" w:rsidP="000B7A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0B7AE5">
        <w:rPr>
          <w:rFonts w:ascii="Lucida Console" w:eastAsia="Times New Roman" w:hAnsi="Lucida Console" w:cs="Courier New"/>
          <w:color w:val="505050"/>
          <w:sz w:val="18"/>
          <w:szCs w:val="18"/>
        </w:rPr>
        <w:t>FINAL PRICING IS AS FOLLOWS:</w:t>
      </w:r>
    </w:p>
    <w:p w:rsidR="000B7AE5" w:rsidRPr="000B7AE5" w:rsidRDefault="000B7AE5" w:rsidP="000B7A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0B7AE5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</w:t>
      </w:r>
    </w:p>
    <w:p w:rsidR="000B7AE5" w:rsidRPr="000B7AE5" w:rsidRDefault="000B7AE5" w:rsidP="000B7A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0B7AE5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MOODY''S:                    S&amp;P: AA+                FITCH: AA+                </w:t>
      </w:r>
    </w:p>
    <w:p w:rsidR="000B7AE5" w:rsidRPr="000B7AE5" w:rsidRDefault="000B7AE5" w:rsidP="000B7A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0B7AE5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                      (STABLE)                  (STABLE)           </w:t>
      </w:r>
    </w:p>
    <w:p w:rsidR="000B7AE5" w:rsidRPr="000B7AE5" w:rsidRDefault="000B7AE5" w:rsidP="000B7A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0B7AE5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</w:t>
      </w:r>
    </w:p>
    <w:p w:rsidR="000B7AE5" w:rsidRPr="000B7AE5" w:rsidRDefault="000B7AE5" w:rsidP="000B7A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</w:p>
    <w:p w:rsidR="000B7AE5" w:rsidRPr="000B7AE5" w:rsidRDefault="000B7AE5" w:rsidP="000B7A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0B7AE5">
        <w:rPr>
          <w:rFonts w:ascii="Lucida Console" w:eastAsia="Times New Roman" w:hAnsi="Lucida Console" w:cs="Courier New"/>
          <w:color w:val="505050"/>
          <w:sz w:val="18"/>
          <w:szCs w:val="18"/>
        </w:rPr>
        <w:t>DATED</w:t>
      </w:r>
      <w:proofErr w:type="gramStart"/>
      <w:r w:rsidRPr="000B7AE5">
        <w:rPr>
          <w:rFonts w:ascii="Lucida Console" w:eastAsia="Times New Roman" w:hAnsi="Lucida Console" w:cs="Courier New"/>
          <w:color w:val="505050"/>
          <w:sz w:val="18"/>
          <w:szCs w:val="18"/>
        </w:rPr>
        <w:t>:02</w:t>
      </w:r>
      <w:proofErr w:type="gramEnd"/>
      <w:r w:rsidRPr="000B7AE5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/26/2019   FIRST COUPON:08/15/2019  DUE: 02/15 </w:t>
      </w:r>
    </w:p>
    <w:p w:rsidR="000B7AE5" w:rsidRPr="000B7AE5" w:rsidRDefault="000B7AE5" w:rsidP="000B7A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0B7AE5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</w:t>
      </w:r>
    </w:p>
    <w:p w:rsidR="000B7AE5" w:rsidRPr="000B7AE5" w:rsidRDefault="000B7AE5" w:rsidP="000B7A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0B7AE5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MATURITY      AMOUNT    COUPON    PRICE      CUSIP  </w:t>
      </w:r>
    </w:p>
    <w:p w:rsidR="000B7AE5" w:rsidRPr="000B7AE5" w:rsidRDefault="000B7AE5" w:rsidP="000B7A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0B7AE5">
        <w:rPr>
          <w:rFonts w:ascii="Lucida Console" w:eastAsia="Times New Roman" w:hAnsi="Lucida Console" w:cs="Courier New"/>
          <w:color w:val="505050"/>
          <w:sz w:val="18"/>
          <w:szCs w:val="18"/>
        </w:rPr>
        <w:t>02/15/2021     8,065M     5.00%     1.38   684273HD0</w:t>
      </w:r>
    </w:p>
    <w:p w:rsidR="000B7AE5" w:rsidRPr="000B7AE5" w:rsidRDefault="000B7AE5" w:rsidP="000B7A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0B7AE5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             (Approx. $ Price 107.009)   </w:t>
      </w:r>
    </w:p>
    <w:p w:rsidR="000B7AE5" w:rsidRPr="000B7AE5" w:rsidRDefault="000B7AE5" w:rsidP="000B7A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0B7AE5">
        <w:rPr>
          <w:rFonts w:ascii="Lucida Console" w:eastAsia="Times New Roman" w:hAnsi="Lucida Console" w:cs="Courier New"/>
          <w:color w:val="505050"/>
          <w:sz w:val="18"/>
          <w:szCs w:val="18"/>
        </w:rPr>
        <w:t>02/15/2022     8,455M     5.00%     1.39   684273HE8</w:t>
      </w:r>
    </w:p>
    <w:p w:rsidR="000B7AE5" w:rsidRPr="000B7AE5" w:rsidRDefault="000B7AE5" w:rsidP="000B7A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0B7AE5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             (Approx. $ Price 110.465)   </w:t>
      </w:r>
    </w:p>
    <w:p w:rsidR="000B7AE5" w:rsidRPr="000B7AE5" w:rsidRDefault="000B7AE5" w:rsidP="000B7A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</w:p>
    <w:p w:rsidR="000B7AE5" w:rsidRPr="000B7AE5" w:rsidRDefault="000B7AE5" w:rsidP="000B7A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0B7AE5">
        <w:rPr>
          <w:rFonts w:ascii="Lucida Console" w:eastAsia="Times New Roman" w:hAnsi="Lucida Console" w:cs="Courier New"/>
          <w:color w:val="505050"/>
          <w:sz w:val="18"/>
          <w:szCs w:val="18"/>
        </w:rPr>
        <w:t>02/15/2023    19,935M     5.00%     1.42   684273HF5</w:t>
      </w:r>
    </w:p>
    <w:p w:rsidR="000B7AE5" w:rsidRPr="000B7AE5" w:rsidRDefault="000B7AE5" w:rsidP="000B7A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0B7AE5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             (Approx. $ Price 113.769)   </w:t>
      </w:r>
    </w:p>
    <w:p w:rsidR="000B7AE5" w:rsidRPr="000B7AE5" w:rsidRDefault="000B7AE5" w:rsidP="000B7A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0B7AE5">
        <w:rPr>
          <w:rFonts w:ascii="Lucida Console" w:eastAsia="Times New Roman" w:hAnsi="Lucida Console" w:cs="Courier New"/>
          <w:color w:val="505050"/>
          <w:sz w:val="18"/>
          <w:szCs w:val="18"/>
        </w:rPr>
        <w:t>02/15/2024    20,920M     5.00%     1.46   684273HG3</w:t>
      </w:r>
    </w:p>
    <w:p w:rsidR="000B7AE5" w:rsidRPr="000B7AE5" w:rsidRDefault="000B7AE5" w:rsidP="000B7A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0B7AE5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             (Approx. $ Price 116.908)   </w:t>
      </w:r>
    </w:p>
    <w:p w:rsidR="000B7AE5" w:rsidRPr="000B7AE5" w:rsidRDefault="000B7AE5" w:rsidP="000B7A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0B7AE5">
        <w:rPr>
          <w:rFonts w:ascii="Lucida Console" w:eastAsia="Times New Roman" w:hAnsi="Lucida Console" w:cs="Courier New"/>
          <w:color w:val="505050"/>
          <w:sz w:val="18"/>
          <w:szCs w:val="18"/>
        </w:rPr>
        <w:t>02/15/2025    17,430M     5.00%     1.56   684273HH1</w:t>
      </w:r>
    </w:p>
    <w:p w:rsidR="000B7AE5" w:rsidRPr="000B7AE5" w:rsidRDefault="000B7AE5" w:rsidP="000B7A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0B7AE5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             (Approx. $ Price 119.534)   </w:t>
      </w:r>
    </w:p>
    <w:p w:rsidR="000B7AE5" w:rsidRPr="000B7AE5" w:rsidRDefault="000B7AE5" w:rsidP="000B7A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0B7AE5">
        <w:rPr>
          <w:rFonts w:ascii="Lucida Console" w:eastAsia="Times New Roman" w:hAnsi="Lucida Console" w:cs="Courier New"/>
          <w:color w:val="505050"/>
          <w:sz w:val="18"/>
          <w:szCs w:val="18"/>
        </w:rPr>
        <w:t>02/15/2026    12,815M     5.00%     1.66   684273HJ7</w:t>
      </w:r>
    </w:p>
    <w:p w:rsidR="000B7AE5" w:rsidRPr="000B7AE5" w:rsidRDefault="000B7AE5" w:rsidP="000B7A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0B7AE5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             (Approx. $ Price 121.895)   </w:t>
      </w:r>
    </w:p>
    <w:p w:rsidR="000B7AE5" w:rsidRPr="000B7AE5" w:rsidRDefault="000B7AE5" w:rsidP="000B7A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0B7AE5">
        <w:rPr>
          <w:rFonts w:ascii="Lucida Console" w:eastAsia="Times New Roman" w:hAnsi="Lucida Console" w:cs="Courier New"/>
          <w:color w:val="505050"/>
          <w:sz w:val="18"/>
          <w:szCs w:val="18"/>
        </w:rPr>
        <w:t>02/15/2027    13,455M     5.00%     1.75   684273HK4</w:t>
      </w:r>
    </w:p>
    <w:p w:rsidR="000B7AE5" w:rsidRPr="000B7AE5" w:rsidRDefault="000B7AE5" w:rsidP="000B7A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0B7AE5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             (Approx. $ Price 124.077)   </w:t>
      </w:r>
    </w:p>
    <w:p w:rsidR="000B7AE5" w:rsidRPr="000B7AE5" w:rsidRDefault="000B7AE5" w:rsidP="000B7A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</w:p>
    <w:p w:rsidR="000B7AE5" w:rsidRPr="000B7AE5" w:rsidRDefault="000B7AE5" w:rsidP="000B7A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0B7AE5">
        <w:rPr>
          <w:rFonts w:ascii="Lucida Console" w:eastAsia="Times New Roman" w:hAnsi="Lucida Console" w:cs="Courier New"/>
          <w:color w:val="505050"/>
          <w:sz w:val="18"/>
          <w:szCs w:val="18"/>
        </w:rPr>
        <w:t>02/15/2028    14,130M     5.00%     1.88   684273HL2</w:t>
      </w:r>
    </w:p>
    <w:p w:rsidR="000B7AE5" w:rsidRPr="000B7AE5" w:rsidRDefault="000B7AE5" w:rsidP="000B7A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0B7AE5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             (Approx. $ Price 125.641)   </w:t>
      </w:r>
    </w:p>
    <w:p w:rsidR="000B7AE5" w:rsidRPr="000B7AE5" w:rsidRDefault="000B7AE5" w:rsidP="000B7A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0B7AE5">
        <w:rPr>
          <w:rFonts w:ascii="Lucida Console" w:eastAsia="Times New Roman" w:hAnsi="Lucida Console" w:cs="Courier New"/>
          <w:color w:val="505050"/>
          <w:sz w:val="18"/>
          <w:szCs w:val="18"/>
        </w:rPr>
        <w:t>02/15/2029    14,835M     5.00%     2.01   684273HM0</w:t>
      </w:r>
    </w:p>
    <w:p w:rsidR="000B7AE5" w:rsidRPr="000B7AE5" w:rsidRDefault="000B7AE5" w:rsidP="000B7A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0B7AE5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             (Approx. $ Price 126.889)   </w:t>
      </w:r>
    </w:p>
    <w:p w:rsidR="000B7AE5" w:rsidRPr="000B7AE5" w:rsidRDefault="000B7AE5" w:rsidP="000B7A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0B7AE5">
        <w:rPr>
          <w:rFonts w:ascii="Lucida Console" w:eastAsia="Times New Roman" w:hAnsi="Lucida Console" w:cs="Courier New"/>
          <w:color w:val="505050"/>
          <w:sz w:val="18"/>
          <w:szCs w:val="18"/>
        </w:rPr>
        <w:t>02/15/2030    15,580M     5.00%     2.15   684273HN8</w:t>
      </w:r>
    </w:p>
    <w:p w:rsidR="000B7AE5" w:rsidRPr="000B7AE5" w:rsidRDefault="000B7AE5" w:rsidP="000B7A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0B7AE5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(Approx. $ Price PTC 02/15/2029 125.451)            </w:t>
      </w:r>
    </w:p>
    <w:p w:rsidR="000B7AE5" w:rsidRPr="000B7AE5" w:rsidRDefault="000B7AE5" w:rsidP="000B7A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0B7AE5">
        <w:rPr>
          <w:rFonts w:ascii="Lucida Console" w:eastAsia="Times New Roman" w:hAnsi="Lucida Console" w:cs="Courier New"/>
          <w:color w:val="505050"/>
          <w:sz w:val="18"/>
          <w:szCs w:val="18"/>
        </w:rPr>
        <w:t>02/15/2031    16,355M     5.00%     2.30   684273HP3</w:t>
      </w:r>
    </w:p>
    <w:p w:rsidR="000B7AE5" w:rsidRPr="000B7AE5" w:rsidRDefault="000B7AE5" w:rsidP="000B7A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0B7AE5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(Approx. $ Price PTC 02/15/2029 123.931)            </w:t>
      </w:r>
    </w:p>
    <w:p w:rsidR="000B7AE5" w:rsidRPr="000B7AE5" w:rsidRDefault="000B7AE5" w:rsidP="000B7A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</w:p>
    <w:p w:rsidR="000B7AE5" w:rsidRPr="000B7AE5" w:rsidRDefault="000B7AE5" w:rsidP="000B7A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0B7AE5">
        <w:rPr>
          <w:rFonts w:ascii="Lucida Console" w:eastAsia="Times New Roman" w:hAnsi="Lucida Console" w:cs="Courier New"/>
          <w:color w:val="505050"/>
          <w:sz w:val="18"/>
          <w:szCs w:val="18"/>
        </w:rPr>
        <w:t>02/15/2032    17,175M     5.00%     2.45   684273HQ1</w:t>
      </w:r>
    </w:p>
    <w:p w:rsidR="000B7AE5" w:rsidRPr="000B7AE5" w:rsidRDefault="000B7AE5" w:rsidP="000B7A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0B7AE5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(Approx. $ Price PTC 02/15/2029 122.433)            </w:t>
      </w:r>
    </w:p>
    <w:p w:rsidR="000B7AE5" w:rsidRPr="000B7AE5" w:rsidRDefault="000B7AE5" w:rsidP="000B7A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0B7AE5">
        <w:rPr>
          <w:rFonts w:ascii="Lucida Console" w:eastAsia="Times New Roman" w:hAnsi="Lucida Console" w:cs="Courier New"/>
          <w:color w:val="505050"/>
          <w:sz w:val="18"/>
          <w:szCs w:val="18"/>
        </w:rPr>
        <w:t>02/15/2033    18,035M     5.00%     2.55   684273HR9</w:t>
      </w:r>
    </w:p>
    <w:p w:rsidR="000B7AE5" w:rsidRPr="000B7AE5" w:rsidRDefault="000B7AE5" w:rsidP="000B7A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0B7AE5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(Approx. $ Price PTC 02/15/2029 121.446)            </w:t>
      </w:r>
    </w:p>
    <w:p w:rsidR="000B7AE5" w:rsidRPr="000B7AE5" w:rsidRDefault="000B7AE5" w:rsidP="000B7A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0B7AE5">
        <w:rPr>
          <w:rFonts w:ascii="Lucida Console" w:eastAsia="Times New Roman" w:hAnsi="Lucida Console" w:cs="Courier New"/>
          <w:color w:val="505050"/>
          <w:sz w:val="18"/>
          <w:szCs w:val="18"/>
        </w:rPr>
        <w:t>02/15/2034     2,735M     3.00%    99.00   684273HS7</w:t>
      </w:r>
    </w:p>
    <w:p w:rsidR="000B7AE5" w:rsidRPr="000B7AE5" w:rsidRDefault="000B7AE5" w:rsidP="000B7A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0B7AE5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               (Approx. Yield 3.084)     </w:t>
      </w:r>
    </w:p>
    <w:p w:rsidR="000B7AE5" w:rsidRPr="000B7AE5" w:rsidRDefault="000B7AE5" w:rsidP="000B7A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0B7AE5">
        <w:rPr>
          <w:rFonts w:ascii="Lucida Console" w:eastAsia="Times New Roman" w:hAnsi="Lucida Console" w:cs="Courier New"/>
          <w:color w:val="505050"/>
          <w:sz w:val="18"/>
          <w:szCs w:val="18"/>
        </w:rPr>
        <w:t>02/15/2034    16,200M     5.00%     2.63   684273HT5</w:t>
      </w:r>
    </w:p>
    <w:p w:rsidR="000B7AE5" w:rsidRPr="000B7AE5" w:rsidRDefault="000B7AE5" w:rsidP="000B7A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0B7AE5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(Approx. $ Price PTC 02/15/2029 120.664)            </w:t>
      </w:r>
    </w:p>
    <w:p w:rsidR="000B7AE5" w:rsidRPr="000B7AE5" w:rsidRDefault="000B7AE5" w:rsidP="000B7A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0B7AE5">
        <w:rPr>
          <w:rFonts w:ascii="Lucida Console" w:eastAsia="Times New Roman" w:hAnsi="Lucida Console" w:cs="Courier New"/>
          <w:color w:val="505050"/>
          <w:sz w:val="18"/>
          <w:szCs w:val="18"/>
        </w:rPr>
        <w:t>02/15/2035    19,830M     5.00%     2.71   684273HU2</w:t>
      </w:r>
    </w:p>
    <w:p w:rsidR="000B7AE5" w:rsidRPr="000B7AE5" w:rsidRDefault="000B7AE5" w:rsidP="000B7A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</w:p>
    <w:p w:rsidR="000B7AE5" w:rsidRPr="000B7AE5" w:rsidRDefault="000B7AE5" w:rsidP="000B7A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0B7AE5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(Approx. $ Price PTC 02/15/2029 119.887)            </w:t>
      </w:r>
    </w:p>
    <w:p w:rsidR="000B7AE5" w:rsidRPr="000B7AE5" w:rsidRDefault="000B7AE5" w:rsidP="000B7A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0B7AE5">
        <w:rPr>
          <w:rFonts w:ascii="Lucida Console" w:eastAsia="Times New Roman" w:hAnsi="Lucida Console" w:cs="Courier New"/>
          <w:color w:val="505050"/>
          <w:sz w:val="18"/>
          <w:szCs w:val="18"/>
        </w:rPr>
        <w:t>02/15/2036    20,820M     5.00%     2.80   684273HV0</w:t>
      </w:r>
    </w:p>
    <w:p w:rsidR="000B7AE5" w:rsidRPr="000B7AE5" w:rsidRDefault="000B7AE5" w:rsidP="000B7A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0B7AE5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(Approx. $ Price PTC 02/15/2029 119.021)            </w:t>
      </w:r>
    </w:p>
    <w:p w:rsidR="000B7AE5" w:rsidRPr="000B7AE5" w:rsidRDefault="000B7AE5" w:rsidP="000B7A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0B7AE5">
        <w:rPr>
          <w:rFonts w:ascii="Lucida Console" w:eastAsia="Times New Roman" w:hAnsi="Lucida Console" w:cs="Courier New"/>
          <w:color w:val="505050"/>
          <w:sz w:val="18"/>
          <w:szCs w:val="18"/>
        </w:rPr>
        <w:t>02/15/2037    21,860M     5.00%     2.86   684273HW8</w:t>
      </w:r>
    </w:p>
    <w:p w:rsidR="000B7AE5" w:rsidRPr="000B7AE5" w:rsidRDefault="000B7AE5" w:rsidP="000B7A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0B7AE5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(Approx. $ Price PTC 02/15/2029 118.447)            </w:t>
      </w:r>
    </w:p>
    <w:p w:rsidR="000B7AE5" w:rsidRPr="000B7AE5" w:rsidRDefault="000B7AE5" w:rsidP="000B7A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0B7AE5">
        <w:rPr>
          <w:rFonts w:ascii="Lucida Console" w:eastAsia="Times New Roman" w:hAnsi="Lucida Console" w:cs="Courier New"/>
          <w:color w:val="505050"/>
          <w:sz w:val="18"/>
          <w:szCs w:val="18"/>
        </w:rPr>
        <w:t>02/15/2038     6,080M     3.25%    98.50   684273HY4</w:t>
      </w:r>
    </w:p>
    <w:p w:rsidR="000B7AE5" w:rsidRPr="000B7AE5" w:rsidRDefault="000B7AE5" w:rsidP="000B7A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0B7AE5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               (Approx. Yield 3.357)     </w:t>
      </w:r>
    </w:p>
    <w:p w:rsidR="000B7AE5" w:rsidRPr="000B7AE5" w:rsidRDefault="000B7AE5" w:rsidP="000B7A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0B7AE5">
        <w:rPr>
          <w:rFonts w:ascii="Lucida Console" w:eastAsia="Times New Roman" w:hAnsi="Lucida Console" w:cs="Courier New"/>
          <w:color w:val="505050"/>
          <w:sz w:val="18"/>
          <w:szCs w:val="18"/>
        </w:rPr>
        <w:t>02/15/2038    16,875M     4.00%     3.28   684273HX6</w:t>
      </w:r>
    </w:p>
    <w:p w:rsidR="000B7AE5" w:rsidRPr="000B7AE5" w:rsidRDefault="000B7AE5" w:rsidP="000B7A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0B7AE5">
        <w:rPr>
          <w:rFonts w:ascii="Lucida Console" w:eastAsia="Times New Roman" w:hAnsi="Lucida Console" w:cs="Courier New"/>
          <w:color w:val="505050"/>
          <w:sz w:val="18"/>
          <w:szCs w:val="18"/>
        </w:rPr>
        <w:lastRenderedPageBreak/>
        <w:t xml:space="preserve">           (Approx. $ Price PTC 02/15/2029 106.079)            </w:t>
      </w:r>
    </w:p>
    <w:p w:rsidR="000B7AE5" w:rsidRPr="000B7AE5" w:rsidRDefault="000B7AE5" w:rsidP="000B7A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0B7AE5">
        <w:rPr>
          <w:rFonts w:ascii="Lucida Console" w:eastAsia="Times New Roman" w:hAnsi="Lucida Console" w:cs="Courier New"/>
          <w:color w:val="505050"/>
          <w:sz w:val="18"/>
          <w:szCs w:val="18"/>
        </w:rPr>
        <w:t>02/15/2039    23,825M     5.00%     2.97   684273HZ1</w:t>
      </w:r>
    </w:p>
    <w:p w:rsidR="000B7AE5" w:rsidRPr="000B7AE5" w:rsidRDefault="000B7AE5" w:rsidP="000B7A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0B7AE5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(Approx. $ Price PTC 02/15/2029 117.405)            </w:t>
      </w:r>
    </w:p>
    <w:p w:rsidR="000B7AE5" w:rsidRPr="000B7AE5" w:rsidRDefault="000B7AE5" w:rsidP="000B7A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0B7AE5">
        <w:rPr>
          <w:rFonts w:ascii="Lucida Console" w:eastAsia="Times New Roman" w:hAnsi="Lucida Console" w:cs="Courier New"/>
          <w:color w:val="505050"/>
          <w:sz w:val="18"/>
          <w:szCs w:val="18"/>
        </w:rPr>
        <w:t>02/15/2040    25,015M     5.00%     3.02   684273JA4</w:t>
      </w:r>
    </w:p>
    <w:p w:rsidR="000B7AE5" w:rsidRPr="000B7AE5" w:rsidRDefault="000B7AE5" w:rsidP="000B7A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0B7AE5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(Approx. $ Price PTC 02/15/2029 116.934)            </w:t>
      </w:r>
    </w:p>
    <w:p w:rsidR="000B7AE5" w:rsidRPr="000B7AE5" w:rsidRDefault="000B7AE5" w:rsidP="000B7A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0B7AE5">
        <w:rPr>
          <w:rFonts w:ascii="Lucida Console" w:eastAsia="Times New Roman" w:hAnsi="Lucida Console" w:cs="Courier New"/>
          <w:color w:val="505050"/>
          <w:sz w:val="18"/>
          <w:szCs w:val="18"/>
        </w:rPr>
        <w:t>02/15/2041    26,265M     5.00%     3.05   684273JB2</w:t>
      </w:r>
    </w:p>
    <w:p w:rsidR="000B7AE5" w:rsidRPr="000B7AE5" w:rsidRDefault="000B7AE5" w:rsidP="000B7A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0B7AE5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(Approx. $ Price PTC 02/15/2029 116.653)            </w:t>
      </w:r>
    </w:p>
    <w:p w:rsidR="000B7AE5" w:rsidRPr="000B7AE5" w:rsidRDefault="000B7AE5" w:rsidP="000B7A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0B7AE5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         </w:t>
      </w:r>
    </w:p>
    <w:p w:rsidR="000B7AE5" w:rsidRPr="000B7AE5" w:rsidRDefault="000B7AE5" w:rsidP="000B7A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0B7AE5">
        <w:rPr>
          <w:rFonts w:ascii="Lucida Console" w:eastAsia="Times New Roman" w:hAnsi="Lucida Console" w:cs="Courier New"/>
          <w:color w:val="505050"/>
          <w:sz w:val="18"/>
          <w:szCs w:val="18"/>
        </w:rPr>
        <w:t>CALL FEATURES:  Optional call in 02/15/2029 @ 100.00</w:t>
      </w:r>
    </w:p>
    <w:p w:rsidR="000B7AE5" w:rsidRPr="000B7AE5" w:rsidRDefault="000B7AE5" w:rsidP="000B7A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0B7AE5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</w:t>
      </w:r>
    </w:p>
    <w:p w:rsidR="000B7AE5" w:rsidRPr="000B7AE5" w:rsidRDefault="000B7AE5" w:rsidP="000B7A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0B7AE5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Bank of America Merrill Lynch                       </w:t>
      </w:r>
    </w:p>
    <w:p w:rsidR="000B7AE5" w:rsidRPr="000B7AE5" w:rsidRDefault="000B7AE5" w:rsidP="000B7A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</w:p>
    <w:p w:rsidR="000B7AE5" w:rsidRPr="000B7AE5" w:rsidRDefault="000B7AE5" w:rsidP="000B7A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0B7AE5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Citigroup Global Markets Inc.                       </w:t>
      </w:r>
    </w:p>
    <w:p w:rsidR="000B7AE5" w:rsidRPr="000B7AE5" w:rsidRDefault="000B7AE5" w:rsidP="000B7A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0B7AE5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Barclays Capital Inc.                               </w:t>
      </w:r>
    </w:p>
    <w:p w:rsidR="000B7AE5" w:rsidRPr="000B7AE5" w:rsidRDefault="000B7AE5" w:rsidP="000B7A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0B7AE5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Goldman Sachs &amp; Co. LLC                             </w:t>
      </w:r>
    </w:p>
    <w:p w:rsidR="000B7AE5" w:rsidRPr="000B7AE5" w:rsidRDefault="000B7AE5" w:rsidP="000B7A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0B7AE5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J.P. Morgan Securities LLC                          </w:t>
      </w:r>
    </w:p>
    <w:p w:rsidR="000B7AE5" w:rsidRPr="000B7AE5" w:rsidRDefault="000B7AE5" w:rsidP="000B7A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0B7AE5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Stifel, Nicolaus &amp; Company, Inc.                    </w:t>
      </w:r>
    </w:p>
    <w:p w:rsidR="000B7AE5" w:rsidRPr="000B7AE5" w:rsidRDefault="000B7AE5" w:rsidP="000B7A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0B7AE5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</w:t>
      </w:r>
    </w:p>
    <w:p w:rsidR="005D2499" w:rsidRPr="000B7AE5" w:rsidRDefault="000B7AE5" w:rsidP="000B7A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0B7AE5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By: Bank of America Merrill </w:t>
      </w:r>
      <w:proofErr w:type="gramStart"/>
      <w:r w:rsidRPr="000B7AE5">
        <w:rPr>
          <w:rFonts w:ascii="Lucida Console" w:eastAsia="Times New Roman" w:hAnsi="Lucida Console" w:cs="Courier New"/>
          <w:color w:val="505050"/>
          <w:sz w:val="18"/>
          <w:szCs w:val="18"/>
        </w:rPr>
        <w:t>Lynch  New</w:t>
      </w:r>
      <w:proofErr w:type="gramEnd"/>
      <w:r w:rsidRPr="000B7AE5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York, NY</w:t>
      </w:r>
    </w:p>
    <w:sectPr w:rsidR="005D2499" w:rsidRPr="000B7A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AE5"/>
    <w:rsid w:val="000B7AE5"/>
    <w:rsid w:val="0086795B"/>
    <w:rsid w:val="00D9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2080E8-A51D-4538-8CBA-729D9ECDE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B7A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B7AE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2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2991</Characters>
  <Application>Microsoft Office Word</Application>
  <DocSecurity>0</DocSecurity>
  <Lines>24</Lines>
  <Paragraphs>7</Paragraphs>
  <ScaleCrop>false</ScaleCrop>
  <Company>SourceMedia</Company>
  <LinksUpToDate>false</LinksUpToDate>
  <CharactersWithSpaces>3508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Barnett, Harold</dc:creator>
  <cp:keywords/>
  <dc:description/>
  <cp:lastModifiedBy>Barnett, Harold</cp:lastModifiedBy>
  <cp:revision>1</cp:revision>
  <dcterms:created xsi:type="dcterms:W3CDTF">2019-02-13T14:50:00Z</dcterms:created>
  <dcterms:modified xsi:type="dcterms:W3CDTF">2019-02-13T14:51:00Z</dcterms:modified>
</cp:coreProperties>
</file>