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86" w:rsidRPr="00F56486" w:rsidRDefault="00F5648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$164,300,000*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Metropolitan Washington Airports Authority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Dulles Toll Road First Senior Lien Revenue Refunding Bonds,</w:t>
      </w:r>
    </w:p>
    <w:p w:rsidR="00F56486" w:rsidRPr="00F56486" w:rsidRDefault="00F56486">
      <w:pPr>
        <w:rPr>
          <w:rFonts w:ascii="Arial" w:hAnsi="Arial" w:cs="Arial"/>
          <w:color w:val="000000"/>
          <w:sz w:val="28"/>
          <w:szCs w:val="28"/>
        </w:rPr>
      </w:pP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Series </w:t>
      </w:r>
      <w:proofErr w:type="gramStart"/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2019A</w:t>
      </w:r>
      <w:proofErr w:type="gramEnd"/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(Dulles Metrorail and Capital Improvement Projects)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FOLLOWING SPREADS ARE TO BE USED FOR PRE-MARKETING PURPOSES ONLY.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WE PLAN TO FORMALLY PRICE THIS ISSUE TOMORROW, THURSDAY, JUNE 6, 2019.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MOODY'S: A2 S&amp;P: A- FITCH: NR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DATED:07/10/2019 FIRST COUPON:10/01/2019</w:t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DUE: 10/01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MATURITY AMOUNT* COUPON PRICE Spreads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10/01/2030 160M 5.00% +38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10/01/2031 8,375M 5.00% +40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10/01/2032 8,795M 5.00% +43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10/01/2033 9,230M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10/01/2034 9,695M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10/01/2035 10,180M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10/01/2036 10,690M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10/01/2037 11,220M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10/01/2038 11,785M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10/01/2039 12,375M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10/01/2044 71,795M 5.00% +45 bps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CALL FEATURES: Optional call in 10/01/2028 @ 100.00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Sinking Fund Schedule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2044 Term Bond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10/01/2040 12,995M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10/01/2041 13,645M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10/01/2042 14,325M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10/01/2043 15,040M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10/01/2044 15,790M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</w:p>
    <w:p w:rsidR="005D2499" w:rsidRPr="00F56486" w:rsidRDefault="00F56486">
      <w:pPr>
        <w:rPr>
          <w:rFonts w:ascii="Arial" w:hAnsi="Arial" w:cs="Arial"/>
          <w:sz w:val="28"/>
          <w:szCs w:val="28"/>
        </w:rPr>
      </w:pP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*APPROXIMATE SUBJECT TO CHANGE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Ramirez &amp; Co., Inc.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Loop Capital Markets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RBC Capital Markets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Wells Fargo Securities (trade name for Wells Fargo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Bank N.A. Municipal Products Group) </w:t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</w:rPr>
        <w:br/>
      </w:r>
      <w:r w:rsidRPr="00F56486">
        <w:rPr>
          <w:rFonts w:ascii="Arial" w:hAnsi="Arial" w:cs="Arial"/>
          <w:color w:val="000000"/>
          <w:sz w:val="28"/>
          <w:szCs w:val="28"/>
          <w:shd w:val="clear" w:color="auto" w:fill="FFFFFF"/>
        </w:rPr>
        <w:t>By: Ramirez &amp; Co., Inc. New York, NY</w:t>
      </w:r>
    </w:p>
    <w:sectPr w:rsidR="005D2499" w:rsidRPr="00F5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6"/>
    <w:rsid w:val="0086795B"/>
    <w:rsid w:val="00D906B4"/>
    <w:rsid w:val="00F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4487-D987-4FE9-BC53-78F910D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Company>SourceMedia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2019-06-05T15:24:00Z</dcterms:created>
  <dcterms:modified xsi:type="dcterms:W3CDTF">2019-06-05T15:28:00Z</dcterms:modified>
</cp:coreProperties>
</file>