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B3" w:rsidRDefault="00204BB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$2,397,080,000*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STATE OF CALIFORNIA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GENERAL OBLIGATION BONDS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WE HAVE A RELEASE. </w:t>
      </w:r>
    </w:p>
    <w:p w:rsidR="005D2499" w:rsidRDefault="00204BB3">
      <w:r>
        <w:rPr>
          <w:rFonts w:ascii="Arial" w:hAnsi="Arial" w:cs="Arial"/>
          <w:color w:val="222222"/>
          <w:shd w:val="clear" w:color="auto" w:fill="FFFFFF"/>
        </w:rPr>
        <w:t>$662,645,000*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VARIOUS PURPOSE GENERAL OBLIGATION BONDS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MOODY'S: Aa3 S&amp;P: AA- FITCH: AA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DATED:09/17/2019 FIRST COUPON:04/01/2020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DUE: 10/01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MATURITY AMOUNT* COUPON PRICE SPREAD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10/01/2023 7,570M 3.00% 1.10 +8, NMO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107.485)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10/01/2023 67,430M 4.00% 1.10 +8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111.425)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10/01/2024 3,825M 3.00% 1.12  +9, NMO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109.185)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10/01/2024 71,175M 4.00% 1.12 +9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114.071)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10/01/2030 80,000M 5.00% 1.48  +20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10/01/2029 132.724 Approx. YTM 1.731)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10/01/2033 51,150M 3.00% 2.26  +85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10/01/2029 106.612 Approx. YTM 2.441)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10/01/2033 50,000M 5.00% 1.34  -7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04/01/2024 116.064 Approx. YTM 3.538)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10/01/2044 181,495M 4.00% 2.29  +50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10/01/2029 115.257 Approx. YTM 3.118)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10/01/2049 75,000M 3.00% 2.74  +90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10/01/2029 102.267 Approx. YTM 2.887)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10/01/2049 75,000M 5.00% 2.09  +25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10/01/2029 126.228 Approx. YTM 3.570)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CALL FEATURES: Optional call in 10/01/2029 @ 100.00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EXCEPT: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10/01/2033 Optional call in 04/01/2024 @ 100.00 Coupon: 5.000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$1,734,435,000*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VARIOUS PURPOSE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GENERAL OBLIGATION REFUNDING BONDS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MOODY'S: Aa3 S&amp;P: AA- FITCH: AA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br/>
      </w:r>
      <w:r>
        <w:rPr>
          <w:rFonts w:ascii="Arial" w:hAnsi="Arial" w:cs="Arial"/>
          <w:color w:val="222222"/>
          <w:shd w:val="clear" w:color="auto" w:fill="FFFFFF"/>
        </w:rPr>
        <w:t>DATED:09/17/2019 FIRST COUPON:04/01/2020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DUE: 04/01 &amp; 10/01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MATURITY AMOUNT* COUPON PRICE SPREAD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04/01/2020 50,110M 3.00% 1.07  +6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101.034)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10/01/2020 95,280M 3.00% 1.07  +6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101.988)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10/01/2021 25,000M 4.00% 1.07  +6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105.893)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10/01/2021 60,485M 5.00% 1.07  +6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107.904)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10/01/2022 10,670M 4.00% 1.09  +7, NMO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108.674)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10/01/2022 78,895M 5.00% 1.09  +7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111.655)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10/01/2025 2,515M 4.00% 1.15 +11, NMO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116.580)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10/01/2025 91,240M 5.00% 1.15  +11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122.398)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10/01/2026 5,490M 4.00% 1.19  +13, NMO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118.919)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10/01/2026 88,355M 5.00% 1.19  +13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Approx. $ Price 125.652)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10/01/2027 2,565M 4.00% 1.25  +14, NMO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120.969)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10/01/2027 91,350M 5.00% 1.25  +14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128.595)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10/01/2028 25,000M 4.00% 1.33  +16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122.668)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10/01/2028 68,900M 5.00% 1.33  +16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131.158)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10/01/2029 25,000M 4.00% 1.40 +18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124.270)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10/01/2029 68,770M 5.00% 1.40 +18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133.605)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10/01/2031 76,285M 5.00% 1.52  +20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10/01/2029 132.286 Approx. YTM 1.974)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10/01/2032 76,285M 5.00% 1.58  +21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10/01/2029 131.632 Approx. YTM 2.197)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10/01/2034 75,000M 3.00% 2.33 +88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10/01/2029 105.965 Approx. YTM 2.521)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10/01/2034 99,015M 4.00% 1.93  +48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(Approx. $ Price PTC 10/01/2029 118.808 Approx. YTM 2.493)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10/01/2035 96,065M 3.00% 2.38  +89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10/01/2029 105.506 Approx. YTM 2.579)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10/01/2036 80,000M 3.00% 2.42  +89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10/01/2029 105.141 Approx. YTM 2.624)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10/01/2036 88,845M 4.00% 2.02  +49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10/01/2029 117.909 Approx. YTM 2.683)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10/01/2037 100,000M 3.00% 2.47  +90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10/01/2029 104.686 Approx. YTM 2.671)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10/01/2037 73,740M 4.00% 2.07  +50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10/01/2029 117.412 Approx. YTM 2.767)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10/01/2039 99,575M 4.00% 2.15  +50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10/01/2029 116.623 Approx. YTM 2.900)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10/01/2039 80,000M 5.00% 1.90  +25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10/01/2029 128.210 Approx. YTM 3.099)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CALL FEATURES: Optional call in 10/01/2029 @ 100.00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*APPROXIMATE SUBJECT TO CHANGE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Jefferies LLC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Stifel, Nicolaus &amp; Company, Inc.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Ramirez &amp; Co., Inc.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280 Securities LLC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Academy Securities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Barclays Capital Inc.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Bank of America Merrill Lynch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Blaylock Van, LLC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BNYMellon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Capital Markets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Cabrera Capital Markets, LLC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Caldwell Sutter Capital, Inc.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Citigroup Global Markets Inc.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D.A. Davidson &amp; Co.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FTN Financial Capital Markets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George K. Baum &amp; Company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Goldman Sachs &amp; Co. LLC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J.P. Morgan Securities LLC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Mesirow Financial Inc.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Mischler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Financial Group, Inc.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Morgan Stanley &amp; Co. LLC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Piper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Jaffray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&amp; Co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Raymond James &amp; Associates, Inc.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RBC Capital Markets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TD Securities (USA) LLC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Williams Capital Group L.P.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UBS Financial Services Inc.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U.S. Bancorp Investments Inc.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Wells Fargo Securities (trade name for Wells Fargo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Bank N.A. Municipal Products Group)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By: Jefferies LLC New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3"/>
    <w:rsid w:val="00204BB3"/>
    <w:rsid w:val="0086795B"/>
    <w:rsid w:val="00C5509E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425C2-5E01-421F-9D88-B8DF445A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SourceMedia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2019-09-05T15:52:00Z</dcterms:created>
  <dcterms:modified xsi:type="dcterms:W3CDTF">2019-09-05T16:06:00Z</dcterms:modified>
</cp:coreProperties>
</file>