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$</w:t>
      </w:r>
      <w:r w:rsidRPr="000F0A01">
        <w:rPr>
          <w:rFonts w:ascii="Arial" w:eastAsia="Times New Roman" w:hAnsi="Arial" w:cs="Arial"/>
          <w:color w:val="000000"/>
          <w:sz w:val="24"/>
          <w:szCs w:val="24"/>
        </w:rPr>
        <w:t>103,585,000*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UAB Medicine Finance Authority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Revenue Bonds, Series 2019B</w:t>
      </w:r>
    </w:p>
    <w:p w:rsidR="000F0A01" w:rsidRDefault="000F0A01" w:rsidP="000F0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NMO - No more orders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MOODY'S: Aa3 S&amp;P: AA- FITCH: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Stable Outlook Stable Outlook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0F0A01">
        <w:rPr>
          <w:rFonts w:ascii="Arial" w:eastAsia="Times New Roman" w:hAnsi="Arial" w:cs="Arial"/>
          <w:color w:val="000000"/>
          <w:sz w:val="24"/>
          <w:szCs w:val="24"/>
        </w:rPr>
        <w:t>:06</w:t>
      </w:r>
      <w:proofErr w:type="gramEnd"/>
      <w:r w:rsidRPr="000F0A01">
        <w:rPr>
          <w:rFonts w:ascii="Arial" w:eastAsia="Times New Roman" w:hAnsi="Arial" w:cs="Arial"/>
          <w:color w:val="000000"/>
          <w:sz w:val="24"/>
          <w:szCs w:val="24"/>
        </w:rPr>
        <w:t>/05/2019 FIRST COUPON:09/01/2019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0A01">
        <w:rPr>
          <w:rFonts w:ascii="Arial" w:eastAsia="Times New Roman" w:hAnsi="Arial" w:cs="Arial"/>
          <w:color w:val="000000"/>
          <w:sz w:val="24"/>
          <w:szCs w:val="24"/>
        </w:rPr>
        <w:t>DUE: 09/01</w:t>
      </w:r>
    </w:p>
    <w:p w:rsidR="000F0A01" w:rsidRDefault="000F0A01" w:rsidP="000F0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MATURITY BALAN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CES AMOUNT* COUPON PRICE 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09/01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/2027 2715 2,815M 5.00% 1.91 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(Approx. $ Price 123.449)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 xml:space="preserve">09/01/2028 2855 2,955M 5.00% 2.00 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(Approx. $ Price 125.189)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 xml:space="preserve">09/01/2029 2905 3,105M 5.00% 2.11 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(Approx. $ Price 126.484)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 xml:space="preserve">09/01/2030 ALL 3,260M 5.00% 2.21 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(Approx. $ Price PTC 09/01/2029 125.436 Approx. YTM 2.403)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 xml:space="preserve">09/01/2031 ALL 3,425M 5.00% 2.29 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(Approx. $ Price PTC 09/01/2029 124.606 Approx. YTM 2.635)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 xml:space="preserve">09/01/2032 ALL 3,595M 5.00% 2.36 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(Approx. $ Price PTC 09/01/2029 123.884 Approx. YTM 2.825)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 xml:space="preserve">09/01/2033 ALL 3,775M 5.00% 2.42 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(Approx. $ Price PTC 09/01/2029 123.270 Approx. YTM 2.982)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 xml:space="preserve">09/01/2034 3940 3,965M 5.00% 2.47 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(Approx. $ Price PTC 09/01/2029 122.761 Approx. YTM 3.112)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 xml:space="preserve">09/01/2035 ALL 4,160M 5.00% 2.51 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(Approx. $ Price PTC 09/01/2029 122.355 Approx. YTM 3.221)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 xml:space="preserve">09/01/2036 NMO 315M 3.00% 3.05 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(Approx. $ Price 99.330)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 xml:space="preserve">09/01/2036 ALL 4,055M 4.00% 2.90 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(Approx. $ Price PTC 09/01/2029 109.680 Approx. YTM 3.261)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 xml:space="preserve">09/01/2037 ALL 4,540M 4.00% 2.94 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(Approx. $ Price PTC 09/01/2029 109.309 Approx. YTM 3.315)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 xml:space="preserve">09/01/2038 ALL 4,720M 4.00% 2.98 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(Approx. $ Price PTC 09/01/2029 108.940 Approx. YTM 3.365)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 xml:space="preserve">09/01/2039 NMO 625M 3.125% 3.16 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(Approx. $ Price 99.476)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 xml:space="preserve">09/01/2039 4035 4,285M 4.00% 3.02 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(Approx. $ Price PTC 09/01/2029 108.572 Approx. YTM 3.410)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 xml:space="preserve">09/01/2044 26775 27,635M 4.00% 3.14 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(Approx. $ Price PTC 09/01/2029 107.476 Approx. YTM 3.549)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 xml:space="preserve">09/01/2048 26005 26,355M 4.00% 3.18 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(Approx. $ Price PTC 09/01/2029 107.114 Approx. YTM 3.604)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CALL FEATURES: Optional call in 09/01/2029 @ 100.00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lastRenderedPageBreak/>
        <w:t>Sinking Fund Schedule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2044 Term Bond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09/01/2040 5,100M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09/01/2041 5,305M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09/01/2042 5,520M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09/01/2043 5,740M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09/01/2044 5,970M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Sinking Fund Schedule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2048 Term Bond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09/01/2045 6,205M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09/01/2046 6,455M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09/01/2047 6,715M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09/01/2048 6,980M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*APPROXIMATE SUBJECT TO CHANGE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Raymond James &amp; Associates, Inc.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Bank of America Merrill Lynch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Morgan Stanley &amp; Co. LLC</w:t>
      </w:r>
    </w:p>
    <w:p w:rsidR="000F0A01" w:rsidRPr="000F0A01" w:rsidRDefault="000F0A01" w:rsidP="000F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A01">
        <w:rPr>
          <w:rFonts w:ascii="Arial" w:eastAsia="Times New Roman" w:hAnsi="Arial" w:cs="Arial"/>
          <w:color w:val="000000"/>
          <w:sz w:val="24"/>
          <w:szCs w:val="24"/>
        </w:rPr>
        <w:t>By: Raymond James &amp; Associates, Inc. New York, NY</w:t>
      </w:r>
    </w:p>
    <w:p w:rsidR="005D2499" w:rsidRDefault="000F0A01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01"/>
    <w:rsid w:val="000F0A01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7D5B6-0493-43D8-8693-A98A6DBD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Company>SourceMedia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2019-05-22T17:32:00Z</dcterms:created>
  <dcterms:modified xsi:type="dcterms:W3CDTF">2019-05-22T17:34:00Z</dcterms:modified>
</cp:coreProperties>
</file>