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>$886,875,000*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>Commonwealth of Pennsylvania, Pennsylvania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>First Refunding Series of 2019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>COMPETITIVE ISSUE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>Bank of America Merrill Lynch is the winning bid.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>UPDATED AMOUNTS AND CUSIPS: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MOODY'S: Aa3                S&amp;P: A+                 FITCH: AA-               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>:06</w:t>
      </w:r>
      <w:proofErr w:type="gramEnd"/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/26/2019   FIRST COUPON:07/15/2019  DUE: 07/15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   PRICE      CUSIP  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07/15/2019         50M     5.00%     1.38   70914PP22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(Approx. $ Price 100.189)   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07/15/2020      3,315M     5.00%     1.38   70914PP30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(Approx. $ Price 103.769)   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07/15/2021     72,840M     5.00%     1.39   70914PP48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(Approx. $ Price 107.280)   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07/15/2022     77,820M     5.00%     1.40   70914PP55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(Approx. $ Price 110.720)   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07/15/2023     83,170M     5.00%     1.45   70914PP63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(Approx. $ Price 113.922)   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07/15/2024     88,945M     5.00%     1.49   70914PP71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(Approx. $ Price 117.022)   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07/15/2025     95,120M     5.00%     1.55   70914PP89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(Approx. $ Price 119.858)   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07/15/2026    101,600M     5.00%     1.63   70914PP97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(Approx. $ Price 122.365)   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07/15/2027    108,425M     5.00%     1.75   70914PQ21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(Approx. $ Price 124.311)   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07/15/2028    115,815M     5.00%     1.89   70914PQ39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(Approx. $ Price 125.764)   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07/15/2029    123,845M     5.00%     1.96   70914PQ47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(Approx. $ Price 127.614)   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07/15/2030     15,930M     5.00%     2.03   70914PQ54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07/15/2029 126.883)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07/15/2029 @ 100.00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>Bank of America Merrill Lynch</w:t>
      </w:r>
    </w:p>
    <w:p w:rsidR="004C66CF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D2499" w:rsidRPr="004C66CF" w:rsidRDefault="004C66CF" w:rsidP="004C6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By: Bank of America Merrill </w:t>
      </w:r>
      <w:proofErr w:type="gramStart"/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>Lynch  New</w:t>
      </w:r>
      <w:proofErr w:type="gramEnd"/>
      <w:r w:rsidRPr="004C66C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York, NY</w:t>
      </w:r>
    </w:p>
    <w:sectPr w:rsidR="005D2499" w:rsidRPr="004C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CF"/>
    <w:rsid w:val="004C66CF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02914-1928-4A44-920A-73D169E3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6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>SourceMedia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2019-06-12T18:55:00Z</dcterms:created>
  <dcterms:modified xsi:type="dcterms:W3CDTF">2019-06-12T18:56:00Z</dcterms:modified>
</cp:coreProperties>
</file>