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>
        <w:rPr>
          <w:rFonts w:ascii="Lucida Console" w:eastAsia="Times New Roman" w:hAnsi="Lucida Console" w:cs="Courier New"/>
          <w:color w:val="505050"/>
          <w:sz w:val="18"/>
          <w:szCs w:val="18"/>
        </w:rPr>
        <w:t>$</w:t>
      </w: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108,570,000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AIRPORT COMMISSION OF THE CITY AND COUNTY OF SAN FRANCISCO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SAN FRANCISCO INTERNATIONAL AIRPORT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SPECIAL FACILITIES LEASE REVENUE BONDS (SFO FUEL COMPANY LLC)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SERIES 2019A (AMT)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WRITTEN AWARD.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******************* SUBJECT TO ALTERNATIVE MINIMUM TAX ******************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A1                 S&amp;P: A                  FITCH:                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D</w:t>
      </w: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ATED</w:t>
      </w:r>
      <w:proofErr w:type="gramStart"/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:02</w:t>
      </w:r>
      <w:proofErr w:type="gramEnd"/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/26/2019   FIRST COUPON:07/01/2019  DUE: 01/01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    COUPON    PRICE      CUSIP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01/01/2020     2,020M     5.00%     1.83   79766DMX4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102.650)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01/01/2021     6,405M     5.00%     1.90   79766DMY2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105.598)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01/01/2022     6,730M     5.00%     1.95   79766DMZ9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108.404)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01/01/2023     7,060M     5.00%     2.03   79766DNA3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110.935)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01/01/2024     7,415M     5.00%     2.11   79766DNB1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113.246)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01/01/2025     7,790M     5.00%     2.20   79766DNC9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115.281)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01/01/2026     8,175M     5.00%     2.27   79766DND7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117.219)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01/01/2027     8,410M     5.00%     2.36   79766DNE5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118.807)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01/01/2030     1,940M     5.00%     2.79   79766DNG0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118.910 Approx. YTM 2.950)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01/01/2031     2,035M     5.00%     2.90   79766DNH8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117.873 Approx. YTM 3.177)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01/01/2032     2,140M     5.00%     2.99   79766DNJ4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117.032 Approx. YTM 3.357)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01/01/2033     2,245M     5.00%     3.06   79766DNK1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116.382 Approx. YTM 3.497)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01/01/2034     2,360M     5.00%     3.11   79766DNL9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115.921 Approx. YTM 3.605)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01/01/2035     2,475M     5.00%     3.17   79766DNM7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115.371 Approx. YTM 3.708)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01/01/2036     2,600M     5.00%     3.23   79766DNN5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114.823 Approx. YTM 3.800)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01/01/2037     2,730M     5.00%     3.27   79766DNP0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114.460 Approx. YTM 3.870)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01/01/2038     2,865M     5.00%     3.32   79766DNQ8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114.008 Approx. YTM 3.940)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01/01/2039     3,010M     5.00%     3.36   79766DNR6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113.648 Approx. YTM 3.997)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01/01/2040     3,160M     5.00%     3.41   79766DNS4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113.200 Approx. YTM 4.055)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01/01/2047    27,005M     5.00%     3.49   79766DNT2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(Approx. $ Price PTC 01/01/2029 112.487 Approx. YTM 4.232)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01/01/2029 @ 100.00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EXTRAORDINARY REDEPTION: Please refer to page 8 of the Preliminary Official Statement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End"/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February 7, 2019 for additional information.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2047 Term Bond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01/01/2041   3,315M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01/01/2042   3,485M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01/01/2043   3,655M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01/01/2044   3,840M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01/01/2045   4,030M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01/01/2046   4,235M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01/01/2047   4,445M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RBC Capital Markets                             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Raymond James &amp; Associates, Inc.                   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741F13" w:rsidRPr="00741F13" w:rsidRDefault="00741F13" w:rsidP="00741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RBC Capital </w:t>
      </w:r>
      <w:proofErr w:type="gramStart"/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>Markets  New</w:t>
      </w:r>
      <w:proofErr w:type="gramEnd"/>
      <w:r w:rsidRPr="00741F1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p w:rsidR="005D2499" w:rsidRDefault="00741F13"/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-----------------------------------------------------------------------------------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br/>
      </w:r>
      <w:r>
        <w:rPr>
          <w:rFonts w:ascii="Lucida Console" w:hAnsi="Lucida Console"/>
          <w:color w:val="505050"/>
          <w:sz w:val="18"/>
          <w:szCs w:val="18"/>
        </w:rPr>
        <w:t>$16,430,000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AIRPORT COMMISSION OF THE CITY AND COUNTY OF SAN FRANCISCO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SAN FRANCISCO INTERNATIONAL AIRPORT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SPECIAL FACILITIES LEASE REVENUE BONDS (SFO FUEL COMPANY LLC)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SERIES 2019B (FEDERALLY TAXABLE)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WE HAVE RECEIVED THE WRITTEN AWARD.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*********************** ATTENTION **********************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THE BONDS ARE TAXABLE MUNICIPAL SECURITIES AND THIS OFFERING IS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SUBJECT TO REGULATION BY THE MUNICIPAL SECURITIES RULEMAKING BOARD. ALL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ACTIVITY UNDERTAKEN WITH RESPECT TO THIS OFFERING MUST BE SUPERVISED BY A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MUNICIPAL SECURITIES PRINCIPAL.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MOODY''S: A1                 S&amp;P: A                  FITCH:                   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DATED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:02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 xml:space="preserve">/26/2019   FIRST COUPON:07/01/2019  DUE: 01/01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ALL BONDS ARE PRICED AT PAR.              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                  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MATURITY      AMOUNT    COUPON      CUSIP 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01/01/2020     1,555M    2.733%   79766DPD5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01/01/2021     1,465M    2.813%   79766DNU9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01/01/2022     1,505M    2.833%   79766DNV7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01/01/2023     1,545M    2.938%   79766DNW5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01/01/2024     1,595M    3.038%   79766DNX3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01/01/2025     1,640M    3.188%   79766DNY1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01/01/2026     1,695M    3.288%   79766DNZ8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01/01/2027     1,750M    3.393%   79766DPA1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01/01/2028     1,810M    3.493%   79766DPB9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01/01/2029     1,870M    3.593%   79766DPC7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---------------------------------------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      TAXABLE INFORMATION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MATURITY    TREASURY   SPREAD VS. TREASURY   </w:t>
      </w:r>
      <w:proofErr w:type="spellStart"/>
      <w:r>
        <w:rPr>
          <w:rFonts w:ascii="Lucida Console" w:hAnsi="Lucida Console"/>
          <w:color w:val="505050"/>
          <w:sz w:val="18"/>
          <w:szCs w:val="18"/>
        </w:rPr>
        <w:t>TREASURY</w:t>
      </w:r>
      <w:proofErr w:type="spellEnd"/>
      <w:r>
        <w:rPr>
          <w:rFonts w:ascii="Lucida Console" w:hAnsi="Lucida Console"/>
          <w:color w:val="505050"/>
          <w:sz w:val="18"/>
          <w:szCs w:val="18"/>
        </w:rPr>
        <w:t xml:space="preserve">    COUPON 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YIELD                           COUPON    MATURITY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01/01/2020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2.483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25.00                    2.500  01/31/2021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01/01/2021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2.483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33.00                    2.500  01/31/2021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lastRenderedPageBreak/>
        <w:t xml:space="preserve">01/01/2022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2.453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38.00                    2.500  02/15/2022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01/01/2023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2.458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48.00                    2.500  01/31/2024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01/01/2024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2.458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58.00                    2.500  01/31/2024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01/01/2025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2.538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65.00                    2.625  01/31/2026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01/01/2026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2.538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75.00                    2.625  01/31/2026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01/01/2027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2.643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75.00                    2.625  02/15/2029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01/01/2028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2.643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85.00                    2.625  02/15/2029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01/01/2029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2.643  +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>95.00                    2.625  02/15/2029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CALL FEATURES: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Make Whole Call at UST +5 bps for maturities 01/01/2020 and 01/01/2021;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Make Whole Call at UST +10 bps for maturities 01/01/2022, 01/01/2023 and 01/01/2024; and</w:t>
      </w:r>
      <w:r>
        <w:rPr>
          <w:rFonts w:ascii="Lucida Console" w:hAnsi="Lucida Console"/>
          <w:color w:val="505050"/>
          <w:sz w:val="18"/>
          <w:szCs w:val="18"/>
        </w:rPr>
        <w:t xml:space="preserve"> </w:t>
      </w:r>
      <w:r>
        <w:rPr>
          <w:rFonts w:ascii="Lucida Console" w:hAnsi="Lucida Console"/>
          <w:color w:val="505050"/>
          <w:sz w:val="18"/>
          <w:szCs w:val="18"/>
        </w:rPr>
        <w:t>Make Whole Call at UST +15 bps for maturities 01/01/2025, 01/01/2026, 01/01/2027,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01/01/2028 and 01/01/2029.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EXTRAORDINARY REDEPTION: Please refer to page 8 of the Preliminary Official Statement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proofErr w:type="gramStart"/>
      <w:r>
        <w:rPr>
          <w:rFonts w:ascii="Lucida Console" w:hAnsi="Lucida Console"/>
          <w:color w:val="505050"/>
          <w:sz w:val="18"/>
          <w:szCs w:val="18"/>
        </w:rPr>
        <w:t>dated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 xml:space="preserve"> February 7, 2019 for additional information.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RBC Capital Markets                                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Raymond James &amp; Associates, Inc.                   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741F13" w:rsidRDefault="00741F13" w:rsidP="00741F13">
      <w:pPr>
        <w:pStyle w:val="HTMLPreformatted"/>
        <w:shd w:val="clear" w:color="auto" w:fill="FFFFFF"/>
        <w:spacing w:line="210" w:lineRule="atLeast"/>
      </w:pPr>
      <w:r>
        <w:rPr>
          <w:rFonts w:ascii="Lucida Console" w:hAnsi="Lucida Console"/>
          <w:color w:val="505050"/>
          <w:sz w:val="18"/>
          <w:szCs w:val="18"/>
        </w:rPr>
        <w:t xml:space="preserve">By: RBC Capital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Markets  New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 xml:space="preserve"> York, NY</w:t>
      </w:r>
    </w:p>
    <w:sectPr w:rsidR="0074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13"/>
    <w:rsid w:val="00741F13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0B776-D577-4C23-A081-86F346A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41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1F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5473</Characters>
  <Application>Microsoft Office Word</Application>
  <DocSecurity>0</DocSecurity>
  <Lines>45</Lines>
  <Paragraphs>12</Paragraphs>
  <ScaleCrop>false</ScaleCrop>
  <Company>SourceMedia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2019-02-21T14:35:00Z</dcterms:created>
  <dcterms:modified xsi:type="dcterms:W3CDTF">2019-02-21T14:39:00Z</dcterms:modified>
</cp:coreProperties>
</file>